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ind w:left="2"/>
        <w:jc w:val="center"/>
        <w:rPr>
          <w:rFonts w:hint="default" w:ascii="宋体" w:hAnsi="宋体" w:eastAsia="宋体" w:cs="宋体"/>
          <w:b/>
          <w:snapToGrid w:val="0"/>
          <w:color w:val="000000"/>
          <w:kern w:val="0"/>
          <w:sz w:val="30"/>
          <w:szCs w:val="30"/>
          <w:highlight w:val="none"/>
          <w:lang w:val="en-US" w:eastAsia="zh-CN"/>
        </w:rPr>
      </w:pPr>
      <w:r>
        <w:rPr>
          <w:rFonts w:hint="eastAsia" w:ascii="宋体" w:hAnsi="宋体" w:cs="宋体"/>
          <w:b/>
          <w:snapToGrid w:val="0"/>
          <w:color w:val="000000"/>
          <w:kern w:val="0"/>
          <w:sz w:val="30"/>
          <w:szCs w:val="30"/>
          <w:highlight w:val="none"/>
          <w:lang w:val="en-US" w:eastAsia="zh-CN"/>
        </w:rPr>
        <w:t xml:space="preserve">                                         招标采购编号：</w:t>
      </w:r>
    </w:p>
    <w:p>
      <w:pPr>
        <w:spacing w:line="720" w:lineRule="auto"/>
        <w:ind w:left="3580" w:hanging="3282" w:hangingChars="743"/>
        <w:jc w:val="center"/>
        <w:rPr>
          <w:rFonts w:hint="eastAsia" w:ascii="宋体" w:hAnsi="宋体" w:cs="宋体"/>
          <w:b/>
          <w:snapToGrid w:val="0"/>
          <w:color w:val="000000"/>
          <w:kern w:val="0"/>
          <w:sz w:val="44"/>
          <w:szCs w:val="44"/>
          <w:highlight w:val="none"/>
          <w:lang w:val="en-US" w:eastAsia="zh-CN"/>
        </w:rPr>
      </w:pPr>
      <w:r>
        <w:rPr>
          <w:rFonts w:hint="eastAsia" w:ascii="宋体" w:hAnsi="宋体" w:cs="宋体"/>
          <w:b/>
          <w:snapToGrid w:val="0"/>
          <w:color w:val="000000"/>
          <w:kern w:val="0"/>
          <w:sz w:val="44"/>
          <w:szCs w:val="44"/>
          <w:highlight w:val="none"/>
        </w:rPr>
        <w:t>国道318沿线新都桥</w:t>
      </w:r>
      <w:r>
        <w:rPr>
          <w:rFonts w:hint="eastAsia" w:ascii="宋体" w:hAnsi="宋体" w:cs="宋体"/>
          <w:b/>
          <w:snapToGrid w:val="0"/>
          <w:color w:val="000000"/>
          <w:kern w:val="0"/>
          <w:sz w:val="44"/>
          <w:szCs w:val="44"/>
          <w:highlight w:val="none"/>
          <w:lang w:eastAsia="zh-CN"/>
        </w:rPr>
        <w:t>、</w:t>
      </w:r>
      <w:r>
        <w:rPr>
          <w:rFonts w:hint="eastAsia" w:ascii="宋体" w:hAnsi="宋体" w:cs="宋体"/>
          <w:b/>
          <w:snapToGrid w:val="0"/>
          <w:color w:val="000000"/>
          <w:kern w:val="0"/>
          <w:sz w:val="44"/>
          <w:szCs w:val="44"/>
          <w:highlight w:val="none"/>
          <w:lang w:val="en-US" w:eastAsia="zh-CN"/>
        </w:rPr>
        <w:t>八角楼、竹巴</w:t>
      </w:r>
    </w:p>
    <w:p>
      <w:pPr>
        <w:spacing w:line="720" w:lineRule="auto"/>
        <w:ind w:left="3580" w:hanging="3282" w:hangingChars="743"/>
        <w:jc w:val="center"/>
        <w:rPr>
          <w:rFonts w:ascii="宋体" w:hAnsi="宋体" w:cs="宋体"/>
          <w:b/>
          <w:snapToGrid w:val="0"/>
          <w:color w:val="000000"/>
          <w:kern w:val="0"/>
          <w:sz w:val="48"/>
          <w:szCs w:val="52"/>
          <w:highlight w:val="none"/>
        </w:rPr>
      </w:pPr>
      <w:r>
        <w:rPr>
          <w:rFonts w:hint="eastAsia" w:ascii="宋体" w:hAnsi="宋体" w:cs="宋体"/>
          <w:b/>
          <w:snapToGrid w:val="0"/>
          <w:color w:val="000000"/>
          <w:kern w:val="0"/>
          <w:sz w:val="44"/>
          <w:szCs w:val="44"/>
          <w:highlight w:val="none"/>
          <w:lang w:val="en-US" w:eastAsia="zh-CN"/>
        </w:rPr>
        <w:t>龙</w:t>
      </w:r>
      <w:r>
        <w:rPr>
          <w:rFonts w:hint="eastAsia" w:ascii="宋体" w:hAnsi="宋体" w:cs="宋体"/>
          <w:b/>
          <w:snapToGrid w:val="0"/>
          <w:color w:val="000000"/>
          <w:kern w:val="0"/>
          <w:sz w:val="44"/>
          <w:szCs w:val="44"/>
          <w:highlight w:val="none"/>
        </w:rPr>
        <w:t>服务区</w:t>
      </w:r>
      <w:r>
        <w:rPr>
          <w:rFonts w:hint="eastAsia" w:ascii="宋体" w:hAnsi="宋体" w:cs="宋体"/>
          <w:b/>
          <w:snapToGrid w:val="0"/>
          <w:color w:val="000000"/>
          <w:kern w:val="0"/>
          <w:sz w:val="44"/>
          <w:szCs w:val="44"/>
          <w:highlight w:val="none"/>
          <w:lang w:val="en-US" w:eastAsia="zh-CN"/>
        </w:rPr>
        <w:t>主题策划咨询</w:t>
      </w:r>
      <w:r>
        <w:rPr>
          <w:rFonts w:hint="eastAsia" w:ascii="宋体" w:hAnsi="宋体" w:cs="宋体"/>
          <w:b/>
          <w:snapToGrid w:val="0"/>
          <w:color w:val="000000"/>
          <w:kern w:val="0"/>
          <w:sz w:val="44"/>
          <w:szCs w:val="44"/>
          <w:highlight w:val="none"/>
        </w:rPr>
        <w:t>单位</w:t>
      </w:r>
      <w:r>
        <w:rPr>
          <w:rFonts w:hint="eastAsia" w:ascii="宋体" w:hAnsi="宋体" w:cs="宋体"/>
          <w:b/>
          <w:snapToGrid w:val="0"/>
          <w:color w:val="000000"/>
          <w:kern w:val="0"/>
          <w:sz w:val="44"/>
          <w:szCs w:val="44"/>
          <w:highlight w:val="none"/>
          <w:lang w:val="en-US" w:eastAsia="zh-CN"/>
        </w:rPr>
        <w:t>选取</w:t>
      </w:r>
    </w:p>
    <w:p>
      <w:pPr>
        <w:spacing w:line="648" w:lineRule="auto"/>
        <w:jc w:val="center"/>
        <w:rPr>
          <w:rFonts w:hint="eastAsia" w:ascii="宋体" w:hAnsi="宋体"/>
          <w:b/>
          <w:color w:val="000000"/>
          <w:sz w:val="52"/>
          <w:szCs w:val="52"/>
          <w:highlight w:val="none"/>
        </w:rPr>
      </w:pPr>
    </w:p>
    <w:p>
      <w:pPr>
        <w:spacing w:line="648" w:lineRule="auto"/>
        <w:jc w:val="center"/>
        <w:rPr>
          <w:rFonts w:ascii="宋体" w:hAnsi="宋体"/>
          <w:b/>
          <w:color w:val="000000"/>
          <w:sz w:val="52"/>
          <w:szCs w:val="52"/>
          <w:highlight w:val="none"/>
        </w:rPr>
      </w:pPr>
      <w:r>
        <w:rPr>
          <w:rFonts w:hint="eastAsia" w:ascii="宋体" w:hAnsi="宋体"/>
          <w:b/>
          <w:color w:val="000000"/>
          <w:sz w:val="52"/>
          <w:szCs w:val="52"/>
          <w:highlight w:val="none"/>
        </w:rPr>
        <w:t xml:space="preserve">比 </w:t>
      </w:r>
    </w:p>
    <w:p>
      <w:pPr>
        <w:spacing w:line="648" w:lineRule="auto"/>
        <w:jc w:val="center"/>
        <w:rPr>
          <w:rFonts w:ascii="宋体" w:hAnsi="宋体"/>
          <w:b/>
          <w:color w:val="000000"/>
          <w:sz w:val="52"/>
          <w:szCs w:val="52"/>
          <w:highlight w:val="none"/>
        </w:rPr>
      </w:pPr>
    </w:p>
    <w:p>
      <w:pPr>
        <w:spacing w:line="648" w:lineRule="auto"/>
        <w:jc w:val="center"/>
        <w:rPr>
          <w:rFonts w:ascii="宋体" w:hAnsi="宋体"/>
          <w:b/>
          <w:color w:val="000000"/>
          <w:sz w:val="52"/>
          <w:szCs w:val="52"/>
          <w:highlight w:val="none"/>
        </w:rPr>
      </w:pPr>
      <w:r>
        <w:rPr>
          <w:rFonts w:hint="eastAsia" w:ascii="宋体" w:hAnsi="宋体"/>
          <w:b/>
          <w:color w:val="000000"/>
          <w:sz w:val="52"/>
          <w:szCs w:val="52"/>
          <w:highlight w:val="none"/>
        </w:rPr>
        <w:t xml:space="preserve">选 </w:t>
      </w:r>
    </w:p>
    <w:p>
      <w:pPr>
        <w:spacing w:line="648" w:lineRule="auto"/>
        <w:jc w:val="center"/>
        <w:rPr>
          <w:rFonts w:ascii="宋体" w:hAnsi="宋体"/>
          <w:b/>
          <w:color w:val="000000"/>
          <w:sz w:val="52"/>
          <w:szCs w:val="52"/>
          <w:highlight w:val="none"/>
        </w:rPr>
      </w:pPr>
    </w:p>
    <w:p>
      <w:pPr>
        <w:spacing w:line="648" w:lineRule="auto"/>
        <w:jc w:val="center"/>
        <w:rPr>
          <w:rFonts w:ascii="宋体" w:hAnsi="宋体"/>
          <w:b/>
          <w:color w:val="000000"/>
          <w:sz w:val="52"/>
          <w:szCs w:val="52"/>
          <w:highlight w:val="none"/>
        </w:rPr>
      </w:pPr>
      <w:r>
        <w:rPr>
          <w:rFonts w:hint="eastAsia" w:ascii="宋体" w:hAnsi="宋体"/>
          <w:b/>
          <w:color w:val="000000"/>
          <w:sz w:val="52"/>
          <w:szCs w:val="52"/>
          <w:highlight w:val="none"/>
        </w:rPr>
        <w:t xml:space="preserve">文 </w:t>
      </w:r>
    </w:p>
    <w:p>
      <w:pPr>
        <w:spacing w:line="648" w:lineRule="auto"/>
        <w:jc w:val="center"/>
        <w:rPr>
          <w:rFonts w:ascii="宋体" w:hAnsi="宋体"/>
          <w:b/>
          <w:color w:val="000000"/>
          <w:sz w:val="52"/>
          <w:szCs w:val="52"/>
          <w:highlight w:val="none"/>
        </w:rPr>
      </w:pPr>
    </w:p>
    <w:p>
      <w:pPr>
        <w:spacing w:line="648" w:lineRule="auto"/>
        <w:jc w:val="center"/>
        <w:rPr>
          <w:rFonts w:ascii="宋体" w:hAnsi="宋体"/>
          <w:b/>
          <w:color w:val="000000"/>
          <w:sz w:val="52"/>
          <w:szCs w:val="52"/>
          <w:highlight w:val="none"/>
        </w:rPr>
      </w:pPr>
      <w:r>
        <w:rPr>
          <w:rFonts w:hint="eastAsia" w:ascii="宋体" w:hAnsi="宋体"/>
          <w:b/>
          <w:color w:val="000000"/>
          <w:sz w:val="52"/>
          <w:szCs w:val="52"/>
          <w:highlight w:val="none"/>
        </w:rPr>
        <w:t>件</w:t>
      </w:r>
    </w:p>
    <w:p>
      <w:pPr>
        <w:tabs>
          <w:tab w:val="left" w:pos="3420"/>
          <w:tab w:val="left" w:pos="3600"/>
        </w:tabs>
        <w:spacing w:line="720" w:lineRule="auto"/>
        <w:rPr>
          <w:rFonts w:ascii="宋体" w:hAnsi="宋体"/>
          <w:color w:val="000000"/>
          <w:sz w:val="32"/>
          <w:szCs w:val="32"/>
          <w:highlight w:val="none"/>
        </w:rPr>
      </w:pPr>
    </w:p>
    <w:p>
      <w:pPr>
        <w:spacing w:line="360" w:lineRule="auto"/>
        <w:jc w:val="center"/>
        <w:rPr>
          <w:rFonts w:ascii="宋体" w:hAnsi="宋体"/>
          <w:color w:val="000000"/>
          <w:spacing w:val="8"/>
          <w:sz w:val="32"/>
          <w:szCs w:val="28"/>
          <w:highlight w:val="none"/>
        </w:rPr>
      </w:pPr>
      <w:r>
        <w:rPr>
          <w:rFonts w:hint="eastAsia" w:ascii="宋体" w:hAnsi="宋体"/>
          <w:color w:val="000000"/>
          <w:spacing w:val="8"/>
          <w:sz w:val="32"/>
          <w:szCs w:val="28"/>
          <w:highlight w:val="none"/>
        </w:rPr>
        <w:t>比选人</w:t>
      </w:r>
      <w:r>
        <w:rPr>
          <w:rFonts w:hint="eastAsia" w:ascii="宋体" w:hAnsi="宋体" w:cs="宋体"/>
          <w:color w:val="000000"/>
          <w:kern w:val="0"/>
          <w:sz w:val="32"/>
          <w:szCs w:val="28"/>
          <w:highlight w:val="none"/>
        </w:rPr>
        <w:t>：</w:t>
      </w:r>
      <w:r>
        <w:rPr>
          <w:rFonts w:hint="eastAsia" w:ascii="宋体" w:hAnsi="宋体" w:cs="宋体"/>
          <w:color w:val="000000"/>
          <w:kern w:val="0"/>
          <w:sz w:val="32"/>
          <w:szCs w:val="28"/>
          <w:highlight w:val="none"/>
          <w:u w:val="single"/>
        </w:rPr>
        <w:t>甘孜州交通和城乡建设投资集团有限公司</w:t>
      </w:r>
    </w:p>
    <w:p>
      <w:pPr>
        <w:spacing w:line="360" w:lineRule="auto"/>
        <w:ind w:firstLine="1848" w:firstLineChars="550"/>
        <w:jc w:val="left"/>
        <w:rPr>
          <w:rFonts w:ascii="宋体" w:hAnsi="宋体"/>
          <w:color w:val="000000"/>
          <w:spacing w:val="8"/>
          <w:sz w:val="32"/>
          <w:szCs w:val="28"/>
          <w:highlight w:val="none"/>
        </w:rPr>
      </w:pPr>
    </w:p>
    <w:p>
      <w:pPr>
        <w:spacing w:line="360" w:lineRule="auto"/>
        <w:ind w:firstLine="1920" w:firstLineChars="600"/>
        <w:jc w:val="left"/>
        <w:rPr>
          <w:rStyle w:val="15"/>
          <w:rFonts w:ascii="宋体" w:hAnsi="宋体"/>
          <w:color w:val="000000"/>
          <w:sz w:val="32"/>
          <w:szCs w:val="28"/>
          <w:highlight w:val="none"/>
        </w:rPr>
      </w:pPr>
    </w:p>
    <w:p>
      <w:pPr>
        <w:spacing w:line="360" w:lineRule="auto"/>
        <w:ind w:firstLine="2240" w:firstLineChars="700"/>
        <w:jc w:val="left"/>
        <w:rPr>
          <w:rFonts w:ascii="宋体" w:hAnsi="宋体"/>
          <w:color w:val="000000"/>
          <w:spacing w:val="8"/>
          <w:sz w:val="28"/>
          <w:szCs w:val="28"/>
          <w:highlight w:val="none"/>
        </w:rPr>
      </w:pPr>
      <w:r>
        <w:rPr>
          <w:rStyle w:val="15"/>
          <w:rFonts w:hint="eastAsia" w:ascii="宋体" w:hAnsi="宋体"/>
          <w:color w:val="000000"/>
          <w:sz w:val="32"/>
          <w:szCs w:val="28"/>
          <w:highlight w:val="none"/>
        </w:rPr>
        <w:t>日    期：二零二</w:t>
      </w:r>
      <w:r>
        <w:rPr>
          <w:rStyle w:val="15"/>
          <w:rFonts w:hint="eastAsia" w:ascii="宋体" w:hAnsi="宋体"/>
          <w:color w:val="000000"/>
          <w:sz w:val="32"/>
          <w:szCs w:val="28"/>
          <w:highlight w:val="none"/>
          <w:lang w:val="en-US" w:eastAsia="zh-CN"/>
        </w:rPr>
        <w:t>四</w:t>
      </w:r>
      <w:r>
        <w:rPr>
          <w:rStyle w:val="15"/>
          <w:rFonts w:hint="eastAsia" w:ascii="宋体" w:hAnsi="宋体"/>
          <w:color w:val="000000"/>
          <w:sz w:val="32"/>
          <w:szCs w:val="28"/>
          <w:highlight w:val="none"/>
        </w:rPr>
        <w:t>年</w:t>
      </w:r>
      <w:r>
        <w:rPr>
          <w:rStyle w:val="15"/>
          <w:rFonts w:hint="eastAsia" w:ascii="宋体" w:hAnsi="宋体"/>
          <w:color w:val="000000"/>
          <w:sz w:val="32"/>
          <w:szCs w:val="28"/>
          <w:highlight w:val="none"/>
          <w:lang w:val="en-US" w:eastAsia="zh-CN"/>
        </w:rPr>
        <w:t>二</w:t>
      </w:r>
      <w:r>
        <w:rPr>
          <w:rStyle w:val="15"/>
          <w:rFonts w:hint="eastAsia" w:ascii="宋体" w:hAnsi="宋体"/>
          <w:color w:val="000000"/>
          <w:sz w:val="32"/>
          <w:szCs w:val="28"/>
          <w:highlight w:val="none"/>
        </w:rPr>
        <w:t>月</w:t>
      </w:r>
    </w:p>
    <w:p>
      <w:pPr>
        <w:pStyle w:val="6"/>
        <w:spacing w:line="720" w:lineRule="auto"/>
        <w:ind w:left="0" w:leftChars="0" w:firstLine="0" w:firstLineChars="0"/>
        <w:rPr>
          <w:rFonts w:ascii="宋体" w:hAnsi="宋体"/>
          <w:b/>
          <w:color w:val="000000"/>
          <w:sz w:val="36"/>
          <w:highlight w:val="none"/>
        </w:rPr>
      </w:pPr>
    </w:p>
    <w:p>
      <w:pPr>
        <w:pStyle w:val="6"/>
        <w:spacing w:line="720" w:lineRule="auto"/>
        <w:ind w:left="0" w:leftChars="0" w:firstLine="0" w:firstLineChars="0"/>
        <w:jc w:val="center"/>
        <w:rPr>
          <w:rFonts w:ascii="宋体" w:hAnsi="宋体"/>
          <w:b/>
          <w:color w:val="000000"/>
          <w:sz w:val="36"/>
          <w:highlight w:val="none"/>
        </w:rPr>
      </w:pPr>
      <w:r>
        <w:rPr>
          <w:rFonts w:hint="eastAsia" w:ascii="宋体" w:hAnsi="宋体"/>
          <w:b/>
          <w:color w:val="000000"/>
          <w:sz w:val="36"/>
          <w:highlight w:val="none"/>
        </w:rPr>
        <w:t>目    录</w:t>
      </w:r>
    </w:p>
    <w:p>
      <w:pPr>
        <w:pStyle w:val="6"/>
        <w:spacing w:line="720" w:lineRule="auto"/>
        <w:ind w:left="0" w:leftChars="0" w:firstLine="0" w:firstLineChars="0"/>
        <w:jc w:val="center"/>
        <w:rPr>
          <w:rFonts w:ascii="宋体" w:hAnsi="宋体"/>
          <w:b/>
          <w:color w:val="000000"/>
          <w:sz w:val="36"/>
          <w:highlight w:val="none"/>
        </w:rPr>
      </w:pPr>
    </w:p>
    <w:p>
      <w:pPr>
        <w:tabs>
          <w:tab w:val="left" w:pos="1134"/>
          <w:tab w:val="left" w:pos="5481"/>
          <w:tab w:val="left" w:pos="5859"/>
        </w:tabs>
        <w:spacing w:line="720" w:lineRule="auto"/>
        <w:rPr>
          <w:rFonts w:ascii="宋体" w:hAnsi="宋体"/>
          <w:color w:val="000000"/>
          <w:sz w:val="30"/>
          <w:highlight w:val="none"/>
        </w:rPr>
      </w:pPr>
      <w:bookmarkStart w:id="0" w:name="_Toc265599122"/>
      <w:r>
        <w:rPr>
          <w:rFonts w:hint="eastAsia" w:ascii="宋体" w:hAnsi="宋体"/>
          <w:color w:val="000000"/>
          <w:sz w:val="30"/>
          <w:highlight w:val="none"/>
        </w:rPr>
        <w:t xml:space="preserve">第一部分  </w:t>
      </w:r>
      <w:r>
        <w:rPr>
          <w:rFonts w:hint="eastAsia" w:ascii="宋体" w:hAnsi="宋体"/>
          <w:color w:val="000000"/>
          <w:sz w:val="30"/>
          <w:highlight w:val="none"/>
          <w:lang w:val="en-US" w:eastAsia="zh-CN"/>
        </w:rPr>
        <w:t>比选</w:t>
      </w:r>
      <w:r>
        <w:rPr>
          <w:rFonts w:hint="eastAsia" w:ascii="宋体" w:hAnsi="宋体"/>
          <w:color w:val="000000"/>
          <w:sz w:val="30"/>
          <w:highlight w:val="none"/>
        </w:rPr>
        <w:t>公告……………………………………………………3</w:t>
      </w:r>
    </w:p>
    <w:p>
      <w:pPr>
        <w:tabs>
          <w:tab w:val="left" w:pos="1134"/>
          <w:tab w:val="left" w:pos="5481"/>
          <w:tab w:val="left" w:pos="5859"/>
        </w:tabs>
        <w:spacing w:line="720" w:lineRule="auto"/>
        <w:rPr>
          <w:rFonts w:hint="default" w:ascii="宋体" w:hAnsi="宋体" w:eastAsia="宋体"/>
          <w:color w:val="000000"/>
          <w:sz w:val="30"/>
          <w:highlight w:val="none"/>
          <w:lang w:val="en-US" w:eastAsia="zh-CN"/>
        </w:rPr>
      </w:pPr>
      <w:r>
        <w:rPr>
          <w:rFonts w:hint="eastAsia" w:ascii="宋体" w:hAnsi="宋体"/>
          <w:color w:val="000000"/>
          <w:sz w:val="30"/>
          <w:highlight w:val="none"/>
        </w:rPr>
        <w:t>第二部分  比选申请人须知……………………………………………</w:t>
      </w:r>
      <w:r>
        <w:rPr>
          <w:rFonts w:hint="eastAsia" w:ascii="宋体" w:hAnsi="宋体"/>
          <w:color w:val="000000"/>
          <w:sz w:val="30"/>
          <w:highlight w:val="none"/>
          <w:lang w:val="en-US" w:eastAsia="zh-CN"/>
        </w:rPr>
        <w:t>6</w:t>
      </w:r>
    </w:p>
    <w:p>
      <w:pPr>
        <w:tabs>
          <w:tab w:val="left" w:pos="1134"/>
          <w:tab w:val="left" w:pos="5481"/>
          <w:tab w:val="left" w:pos="5859"/>
        </w:tabs>
        <w:spacing w:line="720" w:lineRule="auto"/>
        <w:rPr>
          <w:rFonts w:hint="default" w:ascii="宋体" w:hAnsi="宋体" w:eastAsia="宋体"/>
          <w:color w:val="000000"/>
          <w:sz w:val="30"/>
          <w:highlight w:val="none"/>
          <w:lang w:val="en-US" w:eastAsia="zh-CN"/>
        </w:rPr>
      </w:pPr>
      <w:r>
        <w:rPr>
          <w:rFonts w:hint="eastAsia" w:ascii="宋体" w:hAnsi="宋体"/>
          <w:color w:val="000000"/>
          <w:sz w:val="30"/>
          <w:highlight w:val="none"/>
        </w:rPr>
        <w:t>第</w:t>
      </w:r>
      <w:r>
        <w:rPr>
          <w:rFonts w:hint="eastAsia" w:ascii="宋体" w:hAnsi="宋体"/>
          <w:color w:val="000000"/>
          <w:sz w:val="30"/>
          <w:highlight w:val="none"/>
          <w:lang w:val="en-US" w:eastAsia="zh-CN"/>
        </w:rPr>
        <w:t>三</w:t>
      </w:r>
      <w:r>
        <w:rPr>
          <w:rFonts w:hint="eastAsia" w:ascii="宋体" w:hAnsi="宋体"/>
          <w:color w:val="000000"/>
          <w:sz w:val="30"/>
          <w:highlight w:val="none"/>
        </w:rPr>
        <w:t>部分  评审办法……………………………………………………</w:t>
      </w:r>
      <w:r>
        <w:rPr>
          <w:rFonts w:hint="eastAsia" w:ascii="宋体" w:hAnsi="宋体"/>
          <w:color w:val="000000"/>
          <w:sz w:val="30"/>
          <w:highlight w:val="none"/>
          <w:lang w:val="en-US" w:eastAsia="zh-CN"/>
        </w:rPr>
        <w:t>8</w:t>
      </w:r>
    </w:p>
    <w:p>
      <w:pPr>
        <w:tabs>
          <w:tab w:val="left" w:pos="1134"/>
          <w:tab w:val="left" w:pos="5481"/>
          <w:tab w:val="left" w:pos="5859"/>
        </w:tabs>
        <w:spacing w:line="720" w:lineRule="auto"/>
        <w:rPr>
          <w:rFonts w:hint="default" w:ascii="宋体" w:hAnsi="宋体" w:eastAsia="宋体"/>
          <w:color w:val="000000"/>
          <w:sz w:val="30"/>
          <w:highlight w:val="none"/>
          <w:lang w:val="en-US" w:eastAsia="zh-CN"/>
        </w:rPr>
      </w:pPr>
      <w:r>
        <w:rPr>
          <w:rFonts w:hint="eastAsia" w:ascii="宋体" w:hAnsi="宋体"/>
          <w:color w:val="000000"/>
          <w:sz w:val="30"/>
          <w:highlight w:val="none"/>
        </w:rPr>
        <w:t>第</w:t>
      </w:r>
      <w:r>
        <w:rPr>
          <w:rFonts w:hint="eastAsia" w:ascii="宋体" w:hAnsi="宋体"/>
          <w:color w:val="000000"/>
          <w:sz w:val="30"/>
          <w:highlight w:val="none"/>
          <w:lang w:eastAsia="zh-CN"/>
        </w:rPr>
        <w:t>四</w:t>
      </w:r>
      <w:r>
        <w:rPr>
          <w:rFonts w:hint="eastAsia" w:ascii="宋体" w:hAnsi="宋体"/>
          <w:color w:val="000000"/>
          <w:sz w:val="30"/>
          <w:highlight w:val="none"/>
        </w:rPr>
        <w:t xml:space="preserve">部分 </w:t>
      </w:r>
      <w:r>
        <w:rPr>
          <w:rFonts w:hint="eastAsia" w:ascii="宋体" w:hAnsi="宋体"/>
          <w:color w:val="000000"/>
          <w:sz w:val="30"/>
          <w:highlight w:val="none"/>
          <w:lang w:val="en-US" w:eastAsia="zh-CN"/>
        </w:rPr>
        <w:t xml:space="preserve"> </w:t>
      </w:r>
      <w:r>
        <w:rPr>
          <w:rFonts w:hint="eastAsia" w:ascii="宋体" w:hAnsi="宋体"/>
          <w:color w:val="000000"/>
          <w:sz w:val="30"/>
          <w:highlight w:val="none"/>
        </w:rPr>
        <w:t>比选申请文件格式 …………………………………</w:t>
      </w:r>
      <w:bookmarkEnd w:id="0"/>
      <w:r>
        <w:rPr>
          <w:rFonts w:hint="eastAsia" w:ascii="宋体" w:hAnsi="宋体"/>
          <w:color w:val="000000"/>
          <w:sz w:val="30"/>
          <w:highlight w:val="none"/>
        </w:rPr>
        <w:t>……</w:t>
      </w:r>
      <w:r>
        <w:rPr>
          <w:rFonts w:hint="eastAsia" w:ascii="宋体" w:hAnsi="宋体"/>
          <w:color w:val="000000"/>
          <w:sz w:val="30"/>
          <w:highlight w:val="none"/>
          <w:lang w:val="en-US" w:eastAsia="zh-CN"/>
        </w:rPr>
        <w:t>13</w:t>
      </w:r>
    </w:p>
    <w:p>
      <w:pPr>
        <w:tabs>
          <w:tab w:val="left" w:pos="1134"/>
          <w:tab w:val="left" w:pos="5481"/>
          <w:tab w:val="left" w:pos="5859"/>
        </w:tabs>
        <w:rPr>
          <w:rFonts w:ascii="宋体" w:hAnsi="宋体"/>
          <w:color w:val="000000"/>
          <w:sz w:val="30"/>
          <w:highlight w:val="none"/>
        </w:rPr>
        <w:sectPr>
          <w:headerReference r:id="rId3" w:type="first"/>
          <w:footerReference r:id="rId4" w:type="default"/>
          <w:footerReference r:id="rId5" w:type="even"/>
          <w:pgSz w:w="11907" w:h="16840"/>
          <w:pgMar w:top="1593" w:right="1418" w:bottom="1418" w:left="1418" w:header="851" w:footer="851" w:gutter="0"/>
          <w:pgNumType w:start="1"/>
          <w:cols w:space="720" w:num="1"/>
          <w:titlePg/>
          <w:docGrid w:type="lines" w:linePitch="290" w:charSpace="-3931"/>
        </w:sectPr>
      </w:pPr>
    </w:p>
    <w:p>
      <w:pPr>
        <w:widowControl/>
        <w:spacing w:line="540" w:lineRule="exact"/>
        <w:jc w:val="center"/>
        <w:rPr>
          <w:rFonts w:ascii="宋体" w:hAnsi="宋体"/>
          <w:b/>
          <w:bCs/>
          <w:color w:val="000000"/>
          <w:sz w:val="30"/>
          <w:szCs w:val="30"/>
          <w:highlight w:val="none"/>
        </w:rPr>
      </w:pPr>
      <w:bookmarkStart w:id="1" w:name="_Toc265599123"/>
      <w:r>
        <w:rPr>
          <w:rFonts w:hint="eastAsia" w:ascii="宋体" w:hAnsi="宋体"/>
          <w:b/>
          <w:bCs/>
          <w:color w:val="000000"/>
          <w:sz w:val="30"/>
          <w:szCs w:val="30"/>
          <w:highlight w:val="none"/>
        </w:rPr>
        <w:t xml:space="preserve">第一部分   </w:t>
      </w:r>
      <w:r>
        <w:rPr>
          <w:rFonts w:hint="eastAsia" w:ascii="宋体" w:hAnsi="宋体"/>
          <w:b/>
          <w:bCs/>
          <w:color w:val="000000"/>
          <w:sz w:val="30"/>
          <w:szCs w:val="30"/>
          <w:highlight w:val="none"/>
          <w:lang w:val="en-US" w:eastAsia="zh-CN"/>
        </w:rPr>
        <w:t>比选</w:t>
      </w:r>
      <w:r>
        <w:rPr>
          <w:rFonts w:hint="eastAsia" w:ascii="宋体" w:hAnsi="宋体"/>
          <w:b/>
          <w:bCs/>
          <w:color w:val="000000"/>
          <w:sz w:val="30"/>
          <w:szCs w:val="30"/>
          <w:highlight w:val="none"/>
        </w:rPr>
        <w:t>公告</w:t>
      </w:r>
    </w:p>
    <w:p>
      <w:pPr>
        <w:widowControl/>
        <w:spacing w:line="540" w:lineRule="exact"/>
        <w:jc w:val="center"/>
        <w:outlineLvl w:val="2"/>
        <w:rPr>
          <w:rFonts w:hint="eastAsia" w:ascii="宋体" w:hAnsi="宋体"/>
          <w:b/>
          <w:color w:val="000000"/>
          <w:spacing w:val="8"/>
          <w:sz w:val="28"/>
          <w:szCs w:val="28"/>
          <w:highlight w:val="none"/>
        </w:rPr>
      </w:pPr>
      <w:r>
        <w:rPr>
          <w:rFonts w:hint="eastAsia" w:ascii="宋体" w:hAnsi="宋体"/>
          <w:b/>
          <w:color w:val="000000"/>
          <w:spacing w:val="8"/>
          <w:sz w:val="28"/>
          <w:szCs w:val="28"/>
          <w:highlight w:val="none"/>
        </w:rPr>
        <w:t>国道318沿线新都桥、八角楼、竹巴龙服务区</w:t>
      </w:r>
    </w:p>
    <w:p>
      <w:pPr>
        <w:widowControl/>
        <w:spacing w:line="540" w:lineRule="exact"/>
        <w:jc w:val="center"/>
        <w:outlineLvl w:val="2"/>
        <w:rPr>
          <w:rFonts w:ascii="宋体" w:hAnsi="宋体"/>
          <w:b/>
          <w:color w:val="000000"/>
          <w:spacing w:val="8"/>
          <w:sz w:val="28"/>
          <w:szCs w:val="28"/>
          <w:highlight w:val="none"/>
        </w:rPr>
      </w:pPr>
      <w:r>
        <w:rPr>
          <w:rFonts w:hint="eastAsia" w:ascii="宋体" w:hAnsi="宋体"/>
          <w:b/>
          <w:color w:val="000000"/>
          <w:spacing w:val="8"/>
          <w:sz w:val="28"/>
          <w:szCs w:val="28"/>
          <w:highlight w:val="none"/>
        </w:rPr>
        <w:t>主题策划咨询单位选取公开比选的公告</w:t>
      </w:r>
    </w:p>
    <w:p>
      <w:pPr>
        <w:widowControl/>
        <w:snapToGrid w:val="0"/>
        <w:spacing w:line="360" w:lineRule="auto"/>
        <w:jc w:val="left"/>
        <w:outlineLvl w:val="2"/>
        <w:rPr>
          <w:rFonts w:ascii="宋体" w:hAnsi="宋体" w:cs="宋体"/>
          <w:b/>
          <w:bCs/>
          <w:color w:val="000000"/>
          <w:kern w:val="0"/>
          <w:sz w:val="24"/>
          <w:highlight w:val="none"/>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有关单位：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根据工作需要和相关要求，我公司决定开展国道318沿线新都桥、八角楼、竹巴龙服务区主题策划咨询单位公开比选工作，现将有关事项公告如下。</w:t>
      </w:r>
    </w:p>
    <w:p>
      <w:pPr>
        <w:ind w:firstLine="640" w:firstLineChars="200"/>
        <w:rPr>
          <w:rFonts w:ascii="黑体" w:hAnsi="黑体" w:eastAsia="黑体" w:cs="黑体"/>
          <w:sz w:val="32"/>
          <w:szCs w:val="32"/>
        </w:rPr>
      </w:pPr>
      <w:r>
        <w:rPr>
          <w:rFonts w:hint="eastAsia" w:ascii="黑体" w:hAnsi="黑体" w:eastAsia="黑体" w:cs="黑体"/>
          <w:sz w:val="32"/>
          <w:szCs w:val="32"/>
        </w:rPr>
        <w:t>一、工作背景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四川省人民政府办公厅关于印发提升川藏南线暨理塘至亚丁公路服务实施支撑打造G318世界最美景观大道实施方案的通知》（川办发〔2023〕29号）及《甘孜藏族自治州人民政府办公室关于印发提升川藏南线暨理塘至亚丁公路服务实施支撑打造世界最美景观大道工作方案的通知》（甘办发〔2023〕38号）精神，加快推进新都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八角楼、竹巴龙</w:t>
      </w:r>
      <w:r>
        <w:rPr>
          <w:rFonts w:hint="eastAsia" w:ascii="仿宋_GB2312" w:hAnsi="仿宋_GB2312" w:eastAsia="仿宋_GB2312" w:cs="仿宋_GB2312"/>
          <w:sz w:val="32"/>
          <w:szCs w:val="32"/>
        </w:rPr>
        <w:t>服务区建设。按照我司《招标采购管理办法（试行）》（集团字〔2022〕37号）相关规定，拟开展国道318沿线新都桥、八角楼、竹巴龙服务区主题策划</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，本着“公开、公平、公正”的原则，现通过公开比选方式面向社会公开优选咨询单位，请符合条件的单位前来参与，特发布公告。</w:t>
      </w:r>
    </w:p>
    <w:p>
      <w:pPr>
        <w:ind w:firstLine="640" w:firstLineChars="200"/>
        <w:rPr>
          <w:rFonts w:ascii="黑体" w:hAnsi="黑体" w:eastAsia="黑体" w:cs="黑体"/>
          <w:sz w:val="32"/>
          <w:szCs w:val="32"/>
        </w:rPr>
      </w:pPr>
      <w:r>
        <w:rPr>
          <w:rFonts w:hint="eastAsia" w:ascii="黑体" w:hAnsi="黑体" w:eastAsia="黑体" w:cs="黑体"/>
          <w:sz w:val="32"/>
          <w:szCs w:val="32"/>
        </w:rPr>
        <w:t>二、工作要求</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主题策划咨询</w:t>
      </w:r>
      <w:r>
        <w:rPr>
          <w:rFonts w:hint="eastAsia" w:ascii="楷体_GB2312" w:hAnsi="楷体_GB2312" w:eastAsia="楷体_GB2312" w:cs="楷体_GB2312"/>
          <w:sz w:val="32"/>
          <w:szCs w:val="32"/>
        </w:rPr>
        <w:t>内容。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新都桥服务区</w:t>
      </w:r>
      <w:r>
        <w:rPr>
          <w:rFonts w:hint="eastAsia" w:ascii="仿宋_GB2312" w:hAnsi="仿宋_GB2312" w:eastAsia="仿宋_GB2312" w:cs="仿宋_GB2312"/>
          <w:sz w:val="32"/>
          <w:szCs w:val="32"/>
          <w:lang w:val="en-US" w:eastAsia="zh-CN"/>
        </w:rPr>
        <w:t>主题策划</w:t>
      </w:r>
      <w:r>
        <w:rPr>
          <w:rFonts w:hint="eastAsia" w:ascii="仿宋_GB2312" w:hAnsi="仿宋_GB2312" w:eastAsia="仿宋_GB2312" w:cs="仿宋_GB2312"/>
          <w:sz w:val="32"/>
          <w:szCs w:val="32"/>
        </w:rPr>
        <w:t>内容包括但不限于:一是提供服务区主题定位、商业布局、业态组合、功能分区咨询意见。二是对商业空间设计提供咨询意见。三是对VI导视系统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IP 形象设计提供咨询意见。四是提供招商、运营咨询意见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八角楼、竹巴龙服务区咨询内容包括但不限于对服务区主题定位、建筑风格、商业布局、总平设计提供咨询意见。</w:t>
      </w:r>
    </w:p>
    <w:p>
      <w:pPr>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（二）策划</w:t>
      </w:r>
      <w:r>
        <w:rPr>
          <w:rFonts w:hint="eastAsia" w:ascii="楷体_GB2312" w:hAnsi="楷体_GB2312" w:eastAsia="楷体_GB2312" w:cs="楷体_GB2312"/>
          <w:sz w:val="32"/>
          <w:szCs w:val="32"/>
          <w:lang w:val="en-US" w:eastAsia="zh-CN"/>
        </w:rPr>
        <w:t>咨询</w:t>
      </w:r>
      <w:r>
        <w:rPr>
          <w:rFonts w:hint="eastAsia" w:ascii="楷体_GB2312" w:hAnsi="楷体_GB2312" w:eastAsia="楷体_GB2312" w:cs="楷体_GB2312"/>
          <w:sz w:val="32"/>
          <w:szCs w:val="32"/>
        </w:rPr>
        <w:t>费用。</w:t>
      </w:r>
      <w:r>
        <w:rPr>
          <w:rFonts w:hint="eastAsia" w:ascii="仿宋_GB2312" w:hAnsi="仿宋_GB2312" w:eastAsia="仿宋_GB2312" w:cs="仿宋_GB2312"/>
          <w:sz w:val="32"/>
          <w:szCs w:val="32"/>
        </w:rPr>
        <w:t>参选单位报价不超过人民币</w:t>
      </w:r>
      <w:r>
        <w:rPr>
          <w:rFonts w:hint="eastAsia" w:ascii="仿宋_GB2312" w:hAnsi="仿宋_GB2312" w:eastAsia="仿宋_GB2312" w:cs="仿宋_GB2312"/>
          <w:sz w:val="32"/>
          <w:szCs w:val="32"/>
          <w:lang w:val="en-US" w:eastAsia="zh-CN"/>
        </w:rPr>
        <w:t>49.8</w:t>
      </w:r>
      <w:r>
        <w:rPr>
          <w:rFonts w:hint="eastAsia" w:ascii="仿宋_GB2312" w:hAnsi="仿宋_GB2312" w:eastAsia="仿宋_GB2312" w:cs="仿宋_GB2312"/>
          <w:sz w:val="32"/>
          <w:szCs w:val="32"/>
        </w:rPr>
        <w:t>万元（大写：人民币</w:t>
      </w:r>
      <w:r>
        <w:rPr>
          <w:rFonts w:hint="eastAsia" w:ascii="仿宋_GB2312" w:hAnsi="仿宋_GB2312" w:eastAsia="仿宋_GB2312" w:cs="仿宋_GB2312"/>
          <w:sz w:val="32"/>
          <w:szCs w:val="32"/>
          <w:lang w:val="en-US" w:eastAsia="zh-CN"/>
        </w:rPr>
        <w:t>肆</w:t>
      </w:r>
      <w:r>
        <w:rPr>
          <w:rFonts w:hint="eastAsia" w:ascii="仿宋_GB2312" w:hAnsi="仿宋_GB2312" w:eastAsia="仿宋_GB2312" w:cs="仿宋_GB2312"/>
          <w:sz w:val="32"/>
          <w:szCs w:val="32"/>
        </w:rPr>
        <w:t>拾</w:t>
      </w:r>
      <w:r>
        <w:rPr>
          <w:rFonts w:hint="eastAsia" w:ascii="仿宋_GB2312" w:hAnsi="仿宋_GB2312" w:eastAsia="仿宋_GB2312" w:cs="仿宋_GB2312"/>
          <w:sz w:val="32"/>
          <w:szCs w:val="32"/>
          <w:lang w:val="en-US" w:eastAsia="zh-CN"/>
        </w:rPr>
        <w:t>玖</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捌仟</w:t>
      </w:r>
      <w:r>
        <w:rPr>
          <w:rFonts w:hint="eastAsia" w:ascii="仿宋_GB2312" w:hAnsi="仿宋_GB2312" w:eastAsia="仿宋_GB2312" w:cs="仿宋_GB2312"/>
          <w:sz w:val="32"/>
          <w:szCs w:val="32"/>
        </w:rPr>
        <w:t>元整）。上述报价所针对的范围是主题策划</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全部工作内容。除上述费用外，不再另行支付任何费用。</w:t>
      </w:r>
    </w:p>
    <w:p>
      <w:pPr>
        <w:ind w:firstLine="640" w:firstLineChars="200"/>
        <w:rPr>
          <w:rFonts w:ascii="黑体" w:hAnsi="黑体" w:eastAsia="黑体" w:cs="黑体"/>
          <w:sz w:val="32"/>
          <w:szCs w:val="32"/>
        </w:rPr>
      </w:pPr>
      <w:r>
        <w:rPr>
          <w:rFonts w:hint="eastAsia" w:ascii="黑体" w:hAnsi="黑体" w:eastAsia="黑体" w:cs="黑体"/>
          <w:sz w:val="32"/>
          <w:szCs w:val="32"/>
        </w:rPr>
        <w:t>三、资格要求</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（一）具有独立承担民事责任的能力或独立法人资格；</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（二）具有良好的商业信誉和健全的财务会计制度；</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（三）具有履行合同所必须的专业技术服务能力；</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（四）具有依法缴纳税收和社会保障资金的良好记录；</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（五）具有良好的商业信誉和业绩，近三年内合同履行方面无不良记录，无不良诉讼，无在招标投标活动中受到违规处罚的记录。</w:t>
      </w:r>
    </w:p>
    <w:p>
      <w:pPr>
        <w:ind w:firstLine="640" w:firstLineChars="200"/>
        <w:rPr>
          <w:rFonts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b w:val="0"/>
          <w:bCs w:val="0"/>
          <w:kern w:val="2"/>
          <w:sz w:val="32"/>
          <w:szCs w:val="32"/>
        </w:rPr>
        <w:t>比选文件发售时间及获取方式</w:t>
      </w:r>
    </w:p>
    <w:p>
      <w:pPr>
        <w:adjustRightInd/>
        <w:snapToGrid/>
        <w:spacing w:line="240" w:lineRule="auto"/>
        <w:ind w:firstLine="640" w:firstLineChars="200"/>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凡有意参加本项目投标的比选申请人，可自行选择线上或现场的方式在202</w:t>
      </w:r>
      <w:r>
        <w:rPr>
          <w:rFonts w:hint="eastAsia" w:ascii="仿宋_GB2312" w:hAnsi="仿宋_GB2312" w:eastAsia="仿宋_GB2312" w:cs="仿宋_GB2312"/>
          <w:color w:val="auto"/>
          <w:kern w:val="2"/>
          <w:sz w:val="32"/>
          <w:szCs w:val="32"/>
          <w:highlight w:val="none"/>
          <w:lang w:val="en-US" w:eastAsia="zh-CN"/>
        </w:rPr>
        <w:t>4</w:t>
      </w:r>
      <w:r>
        <w:rPr>
          <w:rFonts w:hint="eastAsia" w:ascii="仿宋_GB2312" w:hAnsi="仿宋_GB2312" w:eastAsia="仿宋_GB2312" w:cs="仿宋_GB2312"/>
          <w:color w:val="auto"/>
          <w:kern w:val="2"/>
          <w:sz w:val="32"/>
          <w:szCs w:val="32"/>
          <w:highlight w:val="none"/>
        </w:rPr>
        <w:t>年</w:t>
      </w:r>
      <w:r>
        <w:rPr>
          <w:rFonts w:hint="eastAsia" w:ascii="仿宋_GB2312" w:hAnsi="仿宋_GB2312" w:eastAsia="仿宋_GB2312" w:cs="仿宋_GB2312"/>
          <w:color w:val="auto"/>
          <w:kern w:val="2"/>
          <w:sz w:val="32"/>
          <w:szCs w:val="32"/>
          <w:highlight w:val="none"/>
          <w:lang w:val="en-US" w:eastAsia="zh-CN"/>
        </w:rPr>
        <w:t>2</w:t>
      </w:r>
      <w:r>
        <w:rPr>
          <w:rFonts w:hint="eastAsia" w:ascii="仿宋_GB2312" w:hAnsi="仿宋_GB2312" w:eastAsia="仿宋_GB2312" w:cs="仿宋_GB2312"/>
          <w:color w:val="auto"/>
          <w:kern w:val="2"/>
          <w:sz w:val="32"/>
          <w:szCs w:val="32"/>
          <w:highlight w:val="none"/>
        </w:rPr>
        <w:t>月</w:t>
      </w:r>
      <w:r>
        <w:rPr>
          <w:rFonts w:hint="eastAsia" w:ascii="仿宋_GB2312" w:hAnsi="仿宋_GB2312" w:eastAsia="仿宋_GB2312" w:cs="仿宋_GB2312"/>
          <w:color w:val="auto"/>
          <w:kern w:val="2"/>
          <w:sz w:val="32"/>
          <w:szCs w:val="32"/>
          <w:highlight w:val="none"/>
          <w:lang w:val="en-US" w:eastAsia="zh-CN"/>
        </w:rPr>
        <w:t>2</w:t>
      </w:r>
      <w:r>
        <w:rPr>
          <w:rFonts w:hint="eastAsia" w:ascii="仿宋_GB2312" w:hAnsi="仿宋_GB2312" w:eastAsia="仿宋_GB2312" w:cs="仿宋_GB2312"/>
          <w:kern w:val="2"/>
          <w:sz w:val="32"/>
          <w:szCs w:val="32"/>
          <w:highlight w:val="none"/>
          <w:lang w:val="en-US" w:eastAsia="zh-CN"/>
        </w:rPr>
        <w:t>6</w:t>
      </w:r>
      <w:r>
        <w:rPr>
          <w:rFonts w:hint="eastAsia" w:ascii="仿宋_GB2312" w:hAnsi="仿宋_GB2312" w:eastAsia="仿宋_GB2312" w:cs="仿宋_GB2312"/>
          <w:color w:val="auto"/>
          <w:kern w:val="2"/>
          <w:sz w:val="32"/>
          <w:szCs w:val="32"/>
          <w:highlight w:val="none"/>
        </w:rPr>
        <w:t>日</w:t>
      </w:r>
      <w:r>
        <w:rPr>
          <w:rFonts w:hint="eastAsia" w:ascii="仿宋_GB2312" w:hAnsi="仿宋_GB2312" w:eastAsia="仿宋_GB2312" w:cs="仿宋_GB2312"/>
          <w:color w:val="auto"/>
          <w:kern w:val="2"/>
          <w:sz w:val="32"/>
          <w:szCs w:val="32"/>
          <w:highlight w:val="none"/>
          <w:lang w:val="en-US" w:eastAsia="zh-CN"/>
        </w:rPr>
        <w:t>18:00</w:t>
      </w:r>
      <w:r>
        <w:rPr>
          <w:rFonts w:hint="eastAsia" w:ascii="仿宋_GB2312" w:hAnsi="仿宋_GB2312" w:eastAsia="仿宋_GB2312" w:cs="仿宋_GB2312"/>
          <w:color w:val="auto"/>
          <w:kern w:val="2"/>
          <w:sz w:val="32"/>
          <w:szCs w:val="32"/>
          <w:highlight w:val="none"/>
        </w:rPr>
        <w:t>至202</w:t>
      </w:r>
      <w:r>
        <w:rPr>
          <w:rFonts w:hint="eastAsia" w:ascii="仿宋_GB2312" w:hAnsi="仿宋_GB2312" w:eastAsia="仿宋_GB2312" w:cs="仿宋_GB2312"/>
          <w:color w:val="auto"/>
          <w:kern w:val="2"/>
          <w:sz w:val="32"/>
          <w:szCs w:val="32"/>
          <w:highlight w:val="none"/>
          <w:lang w:val="en-US" w:eastAsia="zh-CN"/>
        </w:rPr>
        <w:t>4</w:t>
      </w:r>
      <w:r>
        <w:rPr>
          <w:rFonts w:hint="eastAsia" w:ascii="仿宋_GB2312" w:hAnsi="仿宋_GB2312" w:eastAsia="仿宋_GB2312" w:cs="仿宋_GB2312"/>
          <w:color w:val="auto"/>
          <w:kern w:val="2"/>
          <w:sz w:val="32"/>
          <w:szCs w:val="32"/>
          <w:highlight w:val="none"/>
        </w:rPr>
        <w:t>年</w:t>
      </w:r>
      <w:r>
        <w:rPr>
          <w:rFonts w:hint="eastAsia" w:ascii="仿宋_GB2312" w:hAnsi="仿宋_GB2312" w:eastAsia="仿宋_GB2312" w:cs="仿宋_GB2312"/>
          <w:color w:val="auto"/>
          <w:kern w:val="2"/>
          <w:sz w:val="32"/>
          <w:szCs w:val="32"/>
          <w:highlight w:val="none"/>
          <w:lang w:val="en-US" w:eastAsia="zh-CN"/>
        </w:rPr>
        <w:t>2</w:t>
      </w:r>
      <w:r>
        <w:rPr>
          <w:rFonts w:hint="eastAsia" w:ascii="仿宋_GB2312" w:hAnsi="仿宋_GB2312" w:eastAsia="仿宋_GB2312" w:cs="仿宋_GB2312"/>
          <w:color w:val="auto"/>
          <w:kern w:val="2"/>
          <w:sz w:val="32"/>
          <w:szCs w:val="32"/>
          <w:highlight w:val="none"/>
        </w:rPr>
        <w:t>月</w:t>
      </w:r>
      <w:r>
        <w:rPr>
          <w:rFonts w:hint="eastAsia" w:ascii="仿宋_GB2312" w:hAnsi="仿宋_GB2312" w:eastAsia="仿宋_GB2312" w:cs="仿宋_GB2312"/>
          <w:kern w:val="2"/>
          <w:sz w:val="32"/>
          <w:szCs w:val="32"/>
          <w:highlight w:val="none"/>
          <w:lang w:val="en-US" w:eastAsia="zh-CN"/>
        </w:rPr>
        <w:t>28</w:t>
      </w:r>
      <w:r>
        <w:rPr>
          <w:rFonts w:hint="eastAsia" w:ascii="仿宋_GB2312" w:hAnsi="仿宋_GB2312" w:eastAsia="仿宋_GB2312" w:cs="仿宋_GB2312"/>
          <w:color w:val="auto"/>
          <w:kern w:val="2"/>
          <w:sz w:val="32"/>
          <w:szCs w:val="32"/>
          <w:highlight w:val="none"/>
        </w:rPr>
        <w:t>日</w:t>
      </w:r>
      <w:r>
        <w:rPr>
          <w:rFonts w:hint="eastAsia" w:ascii="仿宋_GB2312" w:hAnsi="仿宋_GB2312" w:eastAsia="仿宋_GB2312" w:cs="仿宋_GB2312"/>
          <w:color w:val="auto"/>
          <w:kern w:val="2"/>
          <w:sz w:val="32"/>
          <w:szCs w:val="32"/>
          <w:highlight w:val="none"/>
          <w:lang w:val="en-US" w:eastAsia="zh-CN"/>
        </w:rPr>
        <w:t>16:00止</w:t>
      </w:r>
      <w:r>
        <w:rPr>
          <w:rFonts w:hint="eastAsia" w:ascii="仿宋_GB2312" w:hAnsi="仿宋_GB2312" w:eastAsia="仿宋_GB2312" w:cs="仿宋_GB2312"/>
          <w:color w:val="auto"/>
          <w:kern w:val="2"/>
          <w:sz w:val="32"/>
          <w:szCs w:val="32"/>
          <w:highlight w:val="none"/>
        </w:rPr>
        <w:t>获取比选文件。</w:t>
      </w:r>
    </w:p>
    <w:p>
      <w:pPr>
        <w:adjustRightInd/>
        <w:snapToGrid/>
        <w:spacing w:line="240" w:lineRule="auto"/>
        <w:ind w:firstLine="640" w:firstLineChars="200"/>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方式一：采用线上获取比选文件的比选申请人，须在报名截止日前将资料（pdf格式，内容清晰可见）通过电邮形式发送至本公告指定邮箱，</w:t>
      </w:r>
      <w:r>
        <w:rPr>
          <w:rFonts w:hint="eastAsia" w:ascii="仿宋_GB2312" w:hAnsi="仿宋_GB2312" w:eastAsia="仿宋_GB2312" w:cs="仿宋_GB2312"/>
          <w:b w:val="0"/>
          <w:bCs w:val="0"/>
          <w:color w:val="auto"/>
          <w:kern w:val="2"/>
          <w:sz w:val="32"/>
          <w:szCs w:val="32"/>
          <w:highlight w:val="none"/>
          <w:lang w:val="en-US" w:eastAsia="zh-CN"/>
        </w:rPr>
        <w:t>报名</w:t>
      </w:r>
      <w:r>
        <w:rPr>
          <w:rFonts w:hint="eastAsia" w:ascii="仿宋_GB2312" w:hAnsi="仿宋_GB2312" w:eastAsia="仿宋_GB2312" w:cs="仿宋_GB2312"/>
          <w:b w:val="0"/>
          <w:bCs w:val="0"/>
          <w:color w:val="auto"/>
          <w:kern w:val="2"/>
          <w:sz w:val="32"/>
          <w:szCs w:val="32"/>
          <w:highlight w:val="none"/>
        </w:rPr>
        <w:t>资料原件</w:t>
      </w:r>
      <w:r>
        <w:rPr>
          <w:rFonts w:hint="eastAsia" w:ascii="仿宋_GB2312" w:hAnsi="仿宋_GB2312" w:eastAsia="仿宋_GB2312" w:cs="仿宋_GB2312"/>
          <w:b w:val="0"/>
          <w:bCs w:val="0"/>
          <w:color w:val="auto"/>
          <w:kern w:val="2"/>
          <w:sz w:val="32"/>
          <w:szCs w:val="32"/>
          <w:highlight w:val="none"/>
          <w:lang w:val="en-US" w:eastAsia="zh-CN"/>
        </w:rPr>
        <w:t>需加盖公章，并</w:t>
      </w:r>
      <w:r>
        <w:rPr>
          <w:rFonts w:hint="eastAsia" w:ascii="仿宋_GB2312" w:hAnsi="仿宋_GB2312" w:eastAsia="仿宋_GB2312" w:cs="仿宋_GB2312"/>
          <w:b w:val="0"/>
          <w:bCs w:val="0"/>
          <w:color w:val="auto"/>
          <w:kern w:val="2"/>
          <w:sz w:val="32"/>
          <w:szCs w:val="32"/>
          <w:highlight w:val="none"/>
        </w:rPr>
        <w:t>在开标时递交</w:t>
      </w:r>
      <w:r>
        <w:rPr>
          <w:rFonts w:hint="eastAsia" w:ascii="仿宋_GB2312" w:hAnsi="仿宋_GB2312" w:eastAsia="仿宋_GB2312" w:cs="仿宋_GB2312"/>
          <w:color w:val="auto"/>
          <w:kern w:val="2"/>
          <w:sz w:val="32"/>
          <w:szCs w:val="32"/>
          <w:highlight w:val="none"/>
        </w:rPr>
        <w:t>，未在规定时间内（以指定邮箱系统的收信时间为准）发送的资料，不予受理（指定邮箱：</w:t>
      </w:r>
      <w:r>
        <w:rPr>
          <w:rFonts w:hint="eastAsia" w:ascii="仿宋_GB2312" w:hAnsi="仿宋_GB2312" w:eastAsia="仿宋_GB2312" w:cs="仿宋_GB2312"/>
          <w:color w:val="auto"/>
          <w:kern w:val="2"/>
          <w:sz w:val="32"/>
          <w:szCs w:val="32"/>
          <w:highlight w:val="none"/>
          <w:lang w:val="en-US" w:eastAsia="zh-CN"/>
        </w:rPr>
        <w:t>760840995@qq.com</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kern w:val="2"/>
          <w:sz w:val="32"/>
          <w:szCs w:val="32"/>
          <w:lang w:val="en-US" w:eastAsia="zh-CN"/>
        </w:rPr>
        <w:t>童</w:t>
      </w:r>
      <w:r>
        <w:rPr>
          <w:rFonts w:hint="eastAsia" w:ascii="仿宋_GB2312" w:hAnsi="仿宋_GB2312" w:eastAsia="仿宋_GB2312" w:cs="仿宋_GB2312"/>
          <w:color w:val="auto"/>
          <w:kern w:val="2"/>
          <w:sz w:val="32"/>
          <w:szCs w:val="32"/>
          <w:highlight w:val="none"/>
          <w:lang w:val="en-US" w:eastAsia="zh-CN"/>
        </w:rPr>
        <w:t>女士</w:t>
      </w:r>
      <w:r>
        <w:rPr>
          <w:rFonts w:hint="eastAsia" w:ascii="仿宋_GB2312" w:hAnsi="仿宋_GB2312" w:eastAsia="仿宋_GB2312" w:cs="仿宋_GB2312"/>
          <w:color w:val="auto"/>
          <w:kern w:val="2"/>
          <w:sz w:val="32"/>
          <w:szCs w:val="32"/>
          <w:highlight w:val="none"/>
        </w:rPr>
        <w:t>）；</w:t>
      </w:r>
    </w:p>
    <w:p>
      <w:pPr>
        <w:adjustRightInd/>
        <w:snapToGrid/>
        <w:spacing w:line="240" w:lineRule="auto"/>
        <w:ind w:firstLine="640" w:firstLineChars="200"/>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rPr>
        <w:t>方式二：采用现场获取比选文件的比选申请人，须于上述规定时间的法定工作日上午</w:t>
      </w:r>
      <w:r>
        <w:rPr>
          <w:rFonts w:hint="eastAsia" w:ascii="仿宋_GB2312" w:hAnsi="仿宋_GB2312" w:eastAsia="仿宋_GB2312" w:cs="仿宋_GB2312"/>
          <w:color w:val="auto"/>
          <w:kern w:val="2"/>
          <w:sz w:val="32"/>
          <w:szCs w:val="32"/>
          <w:highlight w:val="none"/>
          <w:lang w:val="en-US" w:eastAsia="zh-CN"/>
        </w:rPr>
        <w:t>09</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0</w:t>
      </w:r>
      <w:r>
        <w:rPr>
          <w:rFonts w:hint="eastAsia" w:ascii="仿宋_GB2312" w:hAnsi="仿宋_GB2312" w:eastAsia="仿宋_GB2312" w:cs="仿宋_GB2312"/>
          <w:color w:val="auto"/>
          <w:kern w:val="2"/>
          <w:sz w:val="32"/>
          <w:szCs w:val="32"/>
          <w:highlight w:val="none"/>
        </w:rPr>
        <w:t>0至1</w:t>
      </w:r>
      <w:r>
        <w:rPr>
          <w:rFonts w:hint="eastAsia" w:ascii="仿宋_GB2312" w:hAnsi="仿宋_GB2312" w:eastAsia="仿宋_GB2312" w:cs="仿宋_GB2312"/>
          <w:color w:val="auto"/>
          <w:kern w:val="2"/>
          <w:sz w:val="32"/>
          <w:szCs w:val="32"/>
          <w:highlight w:val="none"/>
          <w:lang w:val="en-US" w:eastAsia="zh-CN"/>
        </w:rPr>
        <w:t>1</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3</w:t>
      </w:r>
      <w:r>
        <w:rPr>
          <w:rFonts w:hint="eastAsia" w:ascii="仿宋_GB2312" w:hAnsi="仿宋_GB2312" w:eastAsia="仿宋_GB2312" w:cs="仿宋_GB2312"/>
          <w:color w:val="auto"/>
          <w:kern w:val="2"/>
          <w:sz w:val="32"/>
          <w:szCs w:val="32"/>
          <w:highlight w:val="none"/>
        </w:rPr>
        <w:t>0，下午1</w:t>
      </w:r>
      <w:r>
        <w:rPr>
          <w:rFonts w:hint="eastAsia" w:ascii="仿宋_GB2312" w:hAnsi="仿宋_GB2312" w:eastAsia="仿宋_GB2312" w:cs="仿宋_GB2312"/>
          <w:color w:val="auto"/>
          <w:kern w:val="2"/>
          <w:sz w:val="32"/>
          <w:szCs w:val="32"/>
          <w:highlight w:val="none"/>
          <w:lang w:val="en-US" w:eastAsia="zh-CN"/>
        </w:rPr>
        <w:t>4</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3</w:t>
      </w:r>
      <w:r>
        <w:rPr>
          <w:rFonts w:hint="eastAsia" w:ascii="仿宋_GB2312" w:hAnsi="仿宋_GB2312" w:eastAsia="仿宋_GB2312" w:cs="仿宋_GB2312"/>
          <w:color w:val="auto"/>
          <w:kern w:val="2"/>
          <w:sz w:val="32"/>
          <w:szCs w:val="32"/>
          <w:highlight w:val="none"/>
        </w:rPr>
        <w:t>0至1</w:t>
      </w:r>
      <w:r>
        <w:rPr>
          <w:rFonts w:hint="eastAsia" w:ascii="仿宋_GB2312" w:hAnsi="仿宋_GB2312" w:eastAsia="仿宋_GB2312" w:cs="仿宋_GB2312"/>
          <w:color w:val="auto"/>
          <w:kern w:val="2"/>
          <w:sz w:val="32"/>
          <w:szCs w:val="32"/>
          <w:highlight w:val="none"/>
          <w:lang w:val="en-US" w:eastAsia="zh-CN"/>
        </w:rPr>
        <w:t>7</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lang w:val="en-US" w:eastAsia="zh-CN"/>
        </w:rPr>
        <w:t>0</w:t>
      </w:r>
      <w:r>
        <w:rPr>
          <w:rFonts w:hint="eastAsia" w:ascii="仿宋_GB2312" w:hAnsi="仿宋_GB2312" w:eastAsia="仿宋_GB2312" w:cs="仿宋_GB2312"/>
          <w:color w:val="auto"/>
          <w:kern w:val="2"/>
          <w:sz w:val="32"/>
          <w:szCs w:val="32"/>
          <w:highlight w:val="none"/>
        </w:rPr>
        <w:t>0，在甘孜州交通和城乡建设投资集团有限公司现场递交资料，未在规定时间、地点递交的资料，不予受理。</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联系人：</w:t>
      </w:r>
      <w:r>
        <w:rPr>
          <w:rFonts w:hint="eastAsia" w:ascii="仿宋_GB2312" w:hAnsi="仿宋_GB2312" w:eastAsia="仿宋_GB2312" w:cs="仿宋_GB2312"/>
          <w:kern w:val="2"/>
          <w:sz w:val="32"/>
          <w:szCs w:val="32"/>
          <w:lang w:val="en-US" w:eastAsia="zh-CN"/>
        </w:rPr>
        <w:t>童</w:t>
      </w:r>
      <w:r>
        <w:rPr>
          <w:rFonts w:hint="eastAsia" w:ascii="仿宋_GB2312" w:hAnsi="仿宋_GB2312" w:eastAsia="仿宋_GB2312" w:cs="仿宋_GB2312"/>
          <w:color w:val="auto"/>
          <w:kern w:val="2"/>
          <w:sz w:val="32"/>
          <w:szCs w:val="32"/>
          <w:highlight w:val="none"/>
          <w:lang w:val="en-US" w:eastAsia="zh-CN"/>
        </w:rPr>
        <w:t>女士，联系电话：0836-</w:t>
      </w:r>
      <w:r>
        <w:rPr>
          <w:rFonts w:hint="eastAsia" w:ascii="仿宋_GB2312" w:hAnsi="仿宋_GB2312" w:eastAsia="仿宋_GB2312" w:cs="仿宋_GB2312"/>
          <w:kern w:val="2"/>
          <w:sz w:val="32"/>
          <w:szCs w:val="32"/>
          <w:highlight w:val="none"/>
          <w:lang w:val="en-US" w:eastAsia="zh-CN"/>
        </w:rPr>
        <w:t xml:space="preserve"> 2833835</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lang w:val="en-US" w:eastAsia="zh-CN"/>
        </w:rPr>
        <w:t>。</w:t>
      </w:r>
    </w:p>
    <w:p>
      <w:pPr>
        <w:adjustRightInd/>
        <w:snapToGrid/>
        <w:spacing w:line="24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rPr>
        <w:t>比选文件售价：人民币</w:t>
      </w:r>
      <w:r>
        <w:rPr>
          <w:rFonts w:hint="eastAsia" w:ascii="仿宋_GB2312" w:hAnsi="仿宋_GB2312" w:eastAsia="仿宋_GB2312" w:cs="仿宋_GB2312"/>
          <w:kern w:val="2"/>
          <w:sz w:val="32"/>
          <w:szCs w:val="32"/>
          <w:lang w:eastAsia="zh-CN"/>
        </w:rPr>
        <w:t>0</w:t>
      </w:r>
      <w:r>
        <w:rPr>
          <w:rFonts w:hint="eastAsia" w:ascii="仿宋_GB2312" w:hAnsi="仿宋_GB2312" w:eastAsia="仿宋_GB2312" w:cs="仿宋_GB2312"/>
          <w:color w:val="auto"/>
          <w:kern w:val="2"/>
          <w:sz w:val="32"/>
          <w:szCs w:val="32"/>
          <w:highlight w:val="none"/>
        </w:rPr>
        <w:t>元/份</w:t>
      </w:r>
      <w:r>
        <w:rPr>
          <w:rFonts w:hint="eastAsia" w:ascii="仿宋_GB2312" w:hAnsi="仿宋_GB2312" w:eastAsia="仿宋_GB2312" w:cs="仿宋_GB2312"/>
          <w:color w:val="auto"/>
          <w:kern w:val="2"/>
          <w:sz w:val="32"/>
          <w:szCs w:val="32"/>
          <w:highlight w:val="none"/>
          <w:lang w:val="en-US" w:eastAsia="zh-CN"/>
        </w:rPr>
        <w:t>。</w:t>
      </w:r>
    </w:p>
    <w:p>
      <w:pPr>
        <w:adjustRightInd/>
        <w:snapToGrid/>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highlight w:val="none"/>
        </w:rPr>
        <w:t xml:space="preserve">获取比选文件时，须提供以下资料： </w:t>
      </w:r>
      <w:r>
        <w:rPr>
          <w:rFonts w:hint="eastAsia" w:ascii="仿宋_GB2312" w:hAnsi="仿宋_GB2312" w:eastAsia="仿宋_GB2312" w:cs="仿宋_GB2312"/>
          <w:sz w:val="32"/>
          <w:szCs w:val="32"/>
        </w:rPr>
        <w:t>申请人为法人或者其他组织的，需提供单位介绍信、经办人身份证明（载明联系方式和邮箱）；申请人为自然人的，只需提供本人身份证明（载明联系方式和邮箱）。（均须加盖公司鲜章）</w:t>
      </w:r>
    </w:p>
    <w:p>
      <w:pPr>
        <w:ind w:firstLine="640" w:firstLineChars="200"/>
        <w:rPr>
          <w:rFonts w:hint="eastAsia" w:ascii="黑体" w:hAnsi="黑体" w:eastAsia="黑体" w:cs="黑体"/>
          <w:sz w:val="32"/>
          <w:szCs w:val="32"/>
        </w:rPr>
      </w:pPr>
      <w:r>
        <w:rPr>
          <w:rFonts w:hint="eastAsia" w:ascii="仿宋_GB2312" w:hAnsi="仿宋_GB2312" w:eastAsia="仿宋_GB2312" w:cs="仿宋_GB2312"/>
          <w:bCs w:val="0"/>
          <w:color w:val="auto"/>
          <w:kern w:val="2"/>
          <w:sz w:val="32"/>
          <w:szCs w:val="32"/>
          <w:highlight w:val="none"/>
        </w:rPr>
        <w:t>注：</w:t>
      </w:r>
      <w:r>
        <w:rPr>
          <w:rFonts w:hint="eastAsia" w:ascii="仿宋_GB2312" w:hAnsi="仿宋_GB2312" w:eastAsia="仿宋_GB2312" w:cs="仿宋_GB2312"/>
          <w:color w:val="auto"/>
          <w:kern w:val="2"/>
          <w:sz w:val="32"/>
          <w:szCs w:val="32"/>
          <w:highlight w:val="none"/>
        </w:rPr>
        <w:t>对于已获得比选文件的比选申请人，</w:t>
      </w:r>
      <w:r>
        <w:rPr>
          <w:rFonts w:hint="eastAsia" w:ascii="仿宋_GB2312" w:hAnsi="仿宋_GB2312" w:eastAsia="仿宋_GB2312" w:cs="仿宋_GB2312"/>
          <w:color w:val="auto"/>
          <w:kern w:val="2"/>
          <w:sz w:val="32"/>
          <w:szCs w:val="32"/>
          <w:highlight w:val="none"/>
          <w:lang w:val="en-US" w:eastAsia="zh-CN"/>
        </w:rPr>
        <w:t>比选人</w:t>
      </w:r>
      <w:r>
        <w:rPr>
          <w:rFonts w:hint="eastAsia" w:ascii="仿宋_GB2312" w:hAnsi="仿宋_GB2312" w:eastAsia="仿宋_GB2312" w:cs="仿宋_GB2312"/>
          <w:color w:val="auto"/>
          <w:kern w:val="2"/>
          <w:sz w:val="32"/>
          <w:szCs w:val="32"/>
          <w:highlight w:val="none"/>
        </w:rPr>
        <w:t xml:space="preserve">不承诺其满足了合格比选申请人的基本资格要求，最终评判以评审委员会的评审为准。 </w:t>
      </w:r>
    </w:p>
    <w:p>
      <w:pPr>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、申报材料</w:t>
      </w:r>
    </w:p>
    <w:p>
      <w:pPr>
        <w:ind w:firstLine="640" w:firstLineChars="200"/>
        <w:rPr>
          <w:rFonts w:ascii="楷体_GB2312" w:hAnsi="楷体_GB2312" w:eastAsia="楷体_GB2312" w:cs="楷体_GB2312"/>
          <w:sz w:val="32"/>
          <w:szCs w:val="32"/>
        </w:rPr>
      </w:pPr>
      <w:r>
        <w:rPr>
          <w:rFonts w:hint="eastAsia" w:ascii="仿宋_GB2312" w:hAnsi="仿宋_GB2312" w:eastAsia="仿宋_GB2312" w:cs="仿宋_GB2312"/>
          <w:sz w:val="32"/>
          <w:szCs w:val="32"/>
        </w:rPr>
        <w:t>符合上述要求的单位参与报名并按</w:t>
      </w:r>
      <w:r>
        <w:rPr>
          <w:rFonts w:hint="eastAsia" w:ascii="仿宋_GB2312" w:hAnsi="仿宋_GB2312" w:eastAsia="仿宋_GB2312" w:cs="仿宋_GB2312"/>
          <w:sz w:val="32"/>
          <w:szCs w:val="32"/>
          <w:lang w:val="en-US" w:eastAsia="zh-CN"/>
        </w:rPr>
        <w:t>比选文件</w:t>
      </w:r>
      <w:r>
        <w:rPr>
          <w:rFonts w:hint="eastAsia" w:ascii="仿宋_GB2312" w:hAnsi="仿宋_GB2312" w:eastAsia="仿宋_GB2312" w:cs="仿宋_GB2312"/>
          <w:sz w:val="32"/>
          <w:szCs w:val="32"/>
        </w:rPr>
        <w:t>要求编制申报材料。申报材料需提交纸质资料一式三份（需密封并加盖单位鲜章），电子版一份。</w:t>
      </w:r>
    </w:p>
    <w:p>
      <w:pPr>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、申报方式</w:t>
      </w:r>
    </w:p>
    <w:p>
      <w:pPr>
        <w:ind w:left="210" w:leftChars="100"/>
        <w:rPr>
          <w:rFonts w:ascii="仿宋_GB2312" w:hAnsi="仿宋_GB2312" w:eastAsia="仿宋_GB2312" w:cs="仿宋_GB2312"/>
          <w:sz w:val="32"/>
          <w:szCs w:val="32"/>
        </w:rPr>
      </w:pPr>
      <w:r>
        <w:rPr>
          <w:rFonts w:hint="eastAsia" w:ascii="仿宋_GB2312" w:hAnsi="仿宋_GB2312" w:eastAsia="仿宋_GB2312" w:cs="仿宋_GB2312"/>
          <w:sz w:val="32"/>
          <w:szCs w:val="32"/>
        </w:rPr>
        <w:t>（一）比选申请文件递交的截止时间（即开标时间）：</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时</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分。</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（二）申报递交地址：甘孜州交通和城乡建设投资集团有限公司投资运营部。</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（三）请</w:t>
      </w:r>
      <w:r>
        <w:rPr>
          <w:rFonts w:hint="eastAsia" w:ascii="仿宋_GB2312" w:hAnsi="仿宋_GB2312" w:eastAsia="仿宋_GB2312" w:cs="仿宋_GB2312"/>
          <w:sz w:val="32"/>
          <w:szCs w:val="32"/>
          <w:lang w:val="en-US" w:eastAsia="zh-CN"/>
        </w:rPr>
        <w:t>比选申请人</w:t>
      </w:r>
      <w:r>
        <w:rPr>
          <w:rFonts w:hint="eastAsia" w:ascii="仿宋_GB2312" w:hAnsi="仿宋_GB2312" w:eastAsia="仿宋_GB2312" w:cs="仿宋_GB2312"/>
          <w:sz w:val="32"/>
          <w:szCs w:val="32"/>
        </w:rPr>
        <w:t>邮寄或当面向我单位准时提交</w:t>
      </w:r>
      <w:r>
        <w:rPr>
          <w:rFonts w:hint="eastAsia" w:ascii="仿宋_GB2312" w:hAnsi="仿宋_GB2312" w:eastAsia="仿宋_GB2312" w:cs="仿宋_GB2312"/>
          <w:sz w:val="32"/>
          <w:szCs w:val="32"/>
          <w:lang w:val="en-US" w:eastAsia="zh-CN"/>
        </w:rPr>
        <w:t>比选申请</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val="en-US" w:eastAsia="zh-CN"/>
        </w:rPr>
        <w:t>比选申请</w:t>
      </w:r>
      <w:r>
        <w:rPr>
          <w:rFonts w:hint="eastAsia" w:ascii="仿宋_GB2312" w:hAnsi="仿宋_GB2312" w:eastAsia="仿宋_GB2312" w:cs="仿宋_GB2312"/>
          <w:sz w:val="32"/>
          <w:szCs w:val="32"/>
        </w:rPr>
        <w:t>文件一经我单位认可，即为签订国道318沿线新都桥、八角楼、竹巴龙服务区主题策划合同的最终依据。</w:t>
      </w:r>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邮寄投标资料（投标文件及手持件等）以一个包裹的形式顺丰邮寄至：甘孜州交通和城乡建设投资集团有限公司（甘孜州康定市炉城镇榆磨路60号），收件人：</w:t>
      </w:r>
      <w:r>
        <w:rPr>
          <w:rFonts w:hint="eastAsia" w:ascii="仿宋_GB2312" w:hAnsi="仿宋_GB2312" w:eastAsia="仿宋_GB2312" w:cs="仿宋_GB2312"/>
          <w:sz w:val="32"/>
          <w:szCs w:val="32"/>
          <w:lang w:val="en-US" w:eastAsia="zh-CN"/>
        </w:rPr>
        <w:t>童女士</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13440185465</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时</w:t>
      </w:r>
      <w:r>
        <w:rPr>
          <w:rFonts w:hint="eastAsia" w:ascii="仿宋_GB2312" w:hAnsi="仿宋_GB2312" w:eastAsia="仿宋_GB2312" w:cs="仿宋_GB2312"/>
          <w:sz w:val="32"/>
          <w:szCs w:val="32"/>
          <w:highlight w:val="none"/>
          <w:lang w:eastAsia="zh-CN"/>
        </w:rPr>
        <w:t>0</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分前签收的投标资料有效。</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所有参与</w:t>
      </w:r>
      <w:r>
        <w:rPr>
          <w:rFonts w:hint="eastAsia" w:ascii="仿宋_GB2312" w:hAnsi="仿宋_GB2312" w:eastAsia="仿宋_GB2312" w:cs="仿宋_GB2312"/>
          <w:sz w:val="32"/>
          <w:szCs w:val="32"/>
          <w:lang w:val="en-US" w:eastAsia="zh-CN"/>
        </w:rPr>
        <w:t>比选申请</w:t>
      </w:r>
      <w:r>
        <w:rPr>
          <w:rFonts w:hint="eastAsia" w:ascii="仿宋_GB2312" w:hAnsi="仿宋_GB2312" w:eastAsia="仿宋_GB2312" w:cs="仿宋_GB2312"/>
          <w:sz w:val="32"/>
          <w:szCs w:val="32"/>
        </w:rPr>
        <w:t>人，应充分考虑邮件投送时间，确保邮件在投标截止时间前投送到位。</w:t>
      </w:r>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采用邮寄方式递交</w:t>
      </w:r>
      <w:r>
        <w:rPr>
          <w:rFonts w:hint="eastAsia" w:ascii="仿宋_GB2312" w:hAnsi="仿宋_GB2312" w:eastAsia="仿宋_GB2312" w:cs="仿宋_GB2312"/>
          <w:sz w:val="32"/>
          <w:szCs w:val="32"/>
          <w:lang w:val="en-US" w:eastAsia="zh-CN"/>
        </w:rPr>
        <w:t>比选申请</w:t>
      </w:r>
      <w:r>
        <w:rPr>
          <w:rFonts w:hint="eastAsia" w:ascii="仿宋_GB2312" w:hAnsi="仿宋_GB2312" w:eastAsia="仿宋_GB2312" w:cs="仿宋_GB2312"/>
          <w:sz w:val="32"/>
          <w:szCs w:val="32"/>
        </w:rPr>
        <w:t>资料的，视同申请人已到现场参加投标，不再需要现场签到和相关证件查验，同时视为申请人已认可招标结果，也无须签字确认。</w:t>
      </w:r>
    </w:p>
    <w:p>
      <w:p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（四）本公告在甘孜州交通和城乡建设投资集团有限公司官方网站（https://gzzjct.cn/）上发布。</w:t>
      </w:r>
    </w:p>
    <w:p>
      <w:pPr>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、联系方式</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（一）比 选 人：甘孜州交通和城乡建设投资集团有限公司</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（二）联 系 人：童女士</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（三）地    址：四川省康定市榆林街道榆磨路60号</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（四）电    话：0836-2833835</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left="1598" w:leftChars="304" w:hanging="960" w:hanging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国道318沿线新都桥、八角楼、竹巴龙服务区主题策划</w:t>
      </w:r>
      <w:r>
        <w:rPr>
          <w:rFonts w:hint="eastAsia" w:ascii="仿宋_GB2312" w:hAnsi="仿宋_GB2312" w:eastAsia="仿宋_GB2312" w:cs="仿宋_GB2312"/>
          <w:sz w:val="32"/>
          <w:szCs w:val="32"/>
          <w:lang w:val="en-US" w:eastAsia="zh-CN"/>
        </w:rPr>
        <w:t>咨询</w:t>
      </w:r>
      <w:r>
        <w:rPr>
          <w:rFonts w:hint="eastAsia" w:ascii="仿宋_GB2312" w:hAnsi="仿宋_GB2312" w:eastAsia="仿宋_GB2312" w:cs="仿宋_GB2312"/>
          <w:sz w:val="32"/>
          <w:szCs w:val="32"/>
        </w:rPr>
        <w:t>单位选取比选文件</w:t>
      </w:r>
      <w:r>
        <w:rPr>
          <w:rFonts w:hint="eastAsia" w:ascii="仿宋_GB2312" w:hAnsi="仿宋_GB2312" w:eastAsia="仿宋_GB2312" w:cs="仿宋_GB2312"/>
          <w:sz w:val="32"/>
          <w:szCs w:val="32"/>
          <w:lang w:eastAsia="zh-CN"/>
        </w:rPr>
        <w:t>》</w:t>
      </w:r>
    </w:p>
    <w:p>
      <w:pPr>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甘孜州交通和城乡建设投资集团有限公司</w:t>
      </w:r>
    </w:p>
    <w:p>
      <w:pPr>
        <w:widowControl/>
        <w:snapToGrid w:val="0"/>
        <w:spacing w:line="560" w:lineRule="exact"/>
        <w:jc w:val="left"/>
        <w:rPr>
          <w:rFonts w:hint="eastAsia" w:ascii="宋体" w:hAnsi="宋体" w:cs="宋体"/>
          <w:b/>
          <w:bCs/>
          <w:color w:val="000000"/>
          <w:kern w:val="0"/>
          <w:sz w:val="24"/>
          <w:highlight w:val="none"/>
          <w:lang w:val="en-US" w:eastAsia="zh-CN"/>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bookmarkStart w:id="48" w:name="_GoBack"/>
      <w:bookmarkEnd w:id="48"/>
      <w:r>
        <w:rPr>
          <w:rFonts w:hint="eastAsia" w:ascii="仿宋_GB2312" w:hAnsi="仿宋_GB2312" w:eastAsia="仿宋_GB2312" w:cs="仿宋_GB2312"/>
          <w:sz w:val="32"/>
          <w:szCs w:val="32"/>
        </w:rPr>
        <w:t>日 </w:t>
      </w:r>
    </w:p>
    <w:p>
      <w:pPr>
        <w:widowControl/>
        <w:jc w:val="center"/>
        <w:rPr>
          <w:rFonts w:ascii="宋体" w:hAnsi="宋体"/>
          <w:b/>
          <w:bCs/>
          <w:color w:val="000000"/>
          <w:sz w:val="30"/>
          <w:szCs w:val="30"/>
          <w:highlight w:val="none"/>
        </w:rPr>
      </w:pPr>
      <w:r>
        <w:rPr>
          <w:rFonts w:ascii="宋体" w:hAnsi="宋体"/>
          <w:b/>
          <w:bCs/>
          <w:color w:val="000000"/>
          <w:sz w:val="30"/>
          <w:szCs w:val="30"/>
          <w:highlight w:val="none"/>
        </w:rPr>
        <w:br w:type="page"/>
      </w:r>
      <w:r>
        <w:rPr>
          <w:rFonts w:hint="eastAsia" w:ascii="宋体" w:hAnsi="宋体"/>
          <w:b/>
          <w:bCs/>
          <w:color w:val="000000"/>
          <w:sz w:val="30"/>
          <w:szCs w:val="30"/>
          <w:highlight w:val="none"/>
        </w:rPr>
        <w:t>第二部分  比选申请人须知</w:t>
      </w:r>
      <w:bookmarkEnd w:id="1"/>
    </w:p>
    <w:tbl>
      <w:tblPr>
        <w:tblStyle w:val="13"/>
        <w:tblW w:w="8900" w:type="dxa"/>
        <w:tblInd w:w="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8"/>
        <w:gridCol w:w="1664"/>
        <w:gridCol w:w="61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5" w:hRule="atLeast"/>
          <w:tblHeader/>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序号</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内  容</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1</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工程名称</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jc w:val="left"/>
              <w:rPr>
                <w:rFonts w:hint="eastAsia" w:ascii="宋体" w:hAnsi="宋体" w:eastAsia="宋体" w:cs="宋体"/>
                <w:color w:val="000000"/>
                <w:sz w:val="21"/>
                <w:szCs w:val="21"/>
                <w:highlight w:val="none"/>
                <w:shd w:val="clear" w:color="auto" w:fill="auto"/>
                <w:lang w:val="en-US" w:eastAsia="zh-CN"/>
              </w:rPr>
            </w:pPr>
            <w:r>
              <w:rPr>
                <w:rFonts w:hint="eastAsia" w:ascii="宋体" w:hAnsi="宋体" w:cs="宋体"/>
                <w:color w:val="000000"/>
                <w:szCs w:val="21"/>
                <w:highlight w:val="none"/>
              </w:rPr>
              <w:t>国道318沿线新都桥、八角楼、竹巴龙服务区主题策划</w:t>
            </w:r>
            <w:r>
              <w:rPr>
                <w:rFonts w:hint="eastAsia" w:ascii="宋体" w:hAnsi="宋体" w:cs="宋体"/>
                <w:color w:val="000000"/>
                <w:szCs w:val="21"/>
                <w:highlight w:val="none"/>
                <w:lang w:val="en-US" w:eastAsia="zh-CN"/>
              </w:rPr>
              <w:t>咨询</w:t>
            </w:r>
            <w:r>
              <w:rPr>
                <w:rFonts w:hint="eastAsia" w:ascii="宋体" w:hAnsi="宋体" w:cs="宋体"/>
                <w:color w:val="000000"/>
                <w:szCs w:val="21"/>
                <w:highlight w:val="none"/>
              </w:rPr>
              <w:t>单位</w:t>
            </w:r>
            <w:r>
              <w:rPr>
                <w:rFonts w:hint="eastAsia" w:ascii="宋体" w:hAnsi="宋体" w:eastAsia="宋体" w:cs="宋体"/>
                <w:color w:val="000000"/>
                <w:szCs w:val="21"/>
                <w:highlight w:val="none"/>
                <w:lang w:val="en-US" w:eastAsia="zh-CN"/>
              </w:rPr>
              <w:t>选取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2</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lang w:val="en-US" w:eastAsia="zh-CN"/>
              </w:rPr>
              <w:t>服务</w:t>
            </w:r>
            <w:r>
              <w:rPr>
                <w:rFonts w:hint="eastAsia" w:ascii="宋体" w:hAnsi="宋体" w:cs="宋体"/>
                <w:color w:val="000000"/>
                <w:sz w:val="21"/>
                <w:szCs w:val="21"/>
                <w:highlight w:val="none"/>
                <w:shd w:val="clear" w:color="auto" w:fill="auto"/>
              </w:rPr>
              <w:t>地点</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default" w:ascii="宋体" w:hAnsi="宋体" w:eastAsia="宋体" w:cs="宋体"/>
                <w:color w:val="000000"/>
                <w:sz w:val="21"/>
                <w:szCs w:val="21"/>
                <w:highlight w:val="none"/>
                <w:shd w:val="clear" w:color="auto" w:fill="auto"/>
                <w:lang w:val="en-US" w:eastAsia="zh-CN"/>
              </w:rPr>
            </w:pPr>
            <w:r>
              <w:rPr>
                <w:rFonts w:hint="eastAsia" w:ascii="宋体" w:hAnsi="宋体" w:cs="宋体"/>
                <w:color w:val="000000"/>
                <w:szCs w:val="21"/>
                <w:highlight w:val="none"/>
                <w:shd w:val="clear" w:color="auto" w:fill="auto"/>
              </w:rPr>
              <w:t>四川省</w:t>
            </w:r>
            <w:r>
              <w:rPr>
                <w:rFonts w:hint="eastAsia" w:ascii="宋体" w:hAnsi="宋体" w:cs="宋体"/>
                <w:color w:val="000000"/>
                <w:sz w:val="21"/>
                <w:szCs w:val="21"/>
                <w:highlight w:val="none"/>
                <w:shd w:val="clear" w:color="auto" w:fill="auto"/>
                <w:lang w:val="en-US" w:eastAsia="zh-CN"/>
              </w:rPr>
              <w:t>甘孜州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jc w:val="center"/>
              <w:rPr>
                <w:rFonts w:hint="eastAsia" w:ascii="宋体" w:hAnsi="宋体" w:eastAsia="宋体" w:cs="宋体"/>
                <w:color w:val="000000"/>
                <w:sz w:val="21"/>
                <w:szCs w:val="21"/>
                <w:highlight w:val="none"/>
                <w:shd w:val="clear" w:color="auto" w:fill="auto"/>
                <w:lang w:eastAsia="zh-CN"/>
              </w:rPr>
            </w:pPr>
            <w:r>
              <w:rPr>
                <w:rFonts w:hint="eastAsia" w:ascii="宋体" w:hAnsi="宋体" w:cs="宋体"/>
                <w:color w:val="000000"/>
                <w:sz w:val="21"/>
                <w:szCs w:val="21"/>
                <w:highlight w:val="none"/>
                <w:shd w:val="clear" w:color="auto" w:fill="auto"/>
                <w:lang w:val="en-US" w:eastAsia="zh-CN"/>
              </w:rPr>
              <w:t>3</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报价控制上限</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400" w:lineRule="exact"/>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Cs w:val="21"/>
                <w:highlight w:val="none"/>
                <w:u w:val="single"/>
                <w:shd w:val="clear" w:color="auto" w:fill="auto"/>
                <w:lang w:val="en-US" w:eastAsia="zh-CN"/>
              </w:rPr>
              <w:t>498000</w:t>
            </w:r>
            <w:r>
              <w:rPr>
                <w:rFonts w:hint="eastAsia" w:ascii="宋体" w:hAnsi="宋体" w:cs="宋体"/>
                <w:color w:val="000000"/>
                <w:sz w:val="21"/>
                <w:szCs w:val="21"/>
                <w:highlight w:val="none"/>
                <w:shd w:val="clear" w:color="auto" w:fill="auto"/>
              </w:rPr>
              <w:t>元，高于报价上限的</w:t>
            </w:r>
            <w:r>
              <w:rPr>
                <w:rFonts w:hint="eastAsia" w:ascii="宋体" w:hAnsi="宋体" w:cs="宋体"/>
                <w:color w:val="000000"/>
                <w:sz w:val="21"/>
                <w:szCs w:val="21"/>
                <w:highlight w:val="none"/>
                <w:shd w:val="clear" w:color="auto" w:fill="auto"/>
                <w:lang w:val="en-US" w:eastAsia="zh-CN"/>
              </w:rPr>
              <w:t>比选申请文件</w:t>
            </w:r>
            <w:r>
              <w:rPr>
                <w:rFonts w:hint="eastAsia" w:ascii="宋体" w:hAnsi="宋体" w:cs="宋体"/>
                <w:color w:val="000000"/>
                <w:sz w:val="21"/>
                <w:szCs w:val="21"/>
                <w:highlight w:val="none"/>
                <w:shd w:val="clear" w:color="auto" w:fill="auto"/>
              </w:rPr>
              <w:t>将被拒绝。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6"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5</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lang w:val="en-US" w:eastAsia="zh-CN"/>
              </w:rPr>
              <w:t>服务</w:t>
            </w:r>
            <w:r>
              <w:rPr>
                <w:rFonts w:hint="eastAsia" w:ascii="宋体" w:hAnsi="宋体" w:cs="宋体"/>
                <w:color w:val="000000"/>
                <w:sz w:val="21"/>
                <w:szCs w:val="21"/>
                <w:highlight w:val="none"/>
                <w:shd w:val="clear" w:color="auto" w:fill="auto"/>
              </w:rPr>
              <w:t>范围</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400" w:lineRule="exact"/>
              <w:ind w:firstLine="0" w:firstLineChars="0"/>
              <w:rPr>
                <w:rFonts w:hint="default" w:ascii="宋体" w:hAnsi="宋体" w:eastAsia="宋体" w:cs="宋体"/>
                <w:color w:val="000000"/>
                <w:sz w:val="21"/>
                <w:szCs w:val="21"/>
                <w:highlight w:val="none"/>
                <w:shd w:val="clear" w:color="auto" w:fill="auto"/>
                <w:lang w:val="en-US" w:eastAsia="zh-CN"/>
              </w:rPr>
            </w:pPr>
            <w:r>
              <w:rPr>
                <w:rFonts w:hint="eastAsia" w:ascii="宋体" w:hAnsi="宋体" w:cs="宋体"/>
                <w:color w:val="000000"/>
                <w:sz w:val="21"/>
                <w:szCs w:val="21"/>
                <w:highlight w:val="none"/>
                <w:shd w:val="clear" w:color="auto" w:fill="auto"/>
                <w:lang w:val="en-US" w:eastAsia="zh-CN"/>
              </w:rPr>
              <w:t>详见公开比选公告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6</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lang w:val="en-US" w:eastAsia="zh-CN"/>
              </w:rPr>
              <w:t>工作周</w:t>
            </w:r>
            <w:r>
              <w:rPr>
                <w:rFonts w:hint="eastAsia" w:ascii="宋体" w:hAnsi="宋体" w:cs="宋体"/>
                <w:color w:val="000000"/>
                <w:sz w:val="21"/>
                <w:szCs w:val="21"/>
                <w:highlight w:val="none"/>
                <w:shd w:val="clear" w:color="auto" w:fill="auto"/>
              </w:rPr>
              <w:t>期</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400" w:lineRule="exact"/>
              <w:ind w:firstLine="0" w:firstLineChars="0"/>
              <w:rPr>
                <w:rFonts w:hint="eastAsia" w:ascii="宋体" w:hAnsi="宋体" w:eastAsia="宋体" w:cs="宋体"/>
                <w:bCs/>
                <w:color w:val="000000"/>
                <w:sz w:val="21"/>
                <w:szCs w:val="21"/>
                <w:highlight w:val="none"/>
                <w:shd w:val="clear" w:color="auto" w:fill="auto"/>
                <w:lang w:val="en-US" w:eastAsia="zh-CN"/>
              </w:rPr>
            </w:pPr>
            <w:r>
              <w:rPr>
                <w:rFonts w:hint="eastAsia" w:ascii="宋体" w:hAnsi="宋体" w:cs="宋体"/>
                <w:color w:val="000000"/>
                <w:sz w:val="21"/>
                <w:szCs w:val="21"/>
                <w:highlight w:val="none"/>
                <w:shd w:val="clear" w:color="auto" w:fill="auto"/>
                <w:lang w:val="en-US" w:eastAsia="zh-CN"/>
              </w:rPr>
              <w:t>详见公开比选公告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7</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340" w:lineRule="exact"/>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报价方式</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340" w:lineRule="exact"/>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kern w:val="0"/>
                <w:sz w:val="21"/>
                <w:szCs w:val="21"/>
                <w:highlight w:val="none"/>
                <w:shd w:val="clear" w:color="auto" w:fill="auto"/>
              </w:rPr>
              <w:t>一次性报价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8</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lang w:val="en-US" w:eastAsia="zh-CN"/>
              </w:rPr>
              <w:t>投标人资格</w:t>
            </w:r>
            <w:r>
              <w:rPr>
                <w:rFonts w:hint="eastAsia" w:ascii="宋体" w:hAnsi="宋体" w:cs="宋体"/>
                <w:color w:val="000000"/>
                <w:sz w:val="21"/>
                <w:szCs w:val="21"/>
                <w:highlight w:val="none"/>
                <w:shd w:val="clear" w:color="auto" w:fill="auto"/>
              </w:rPr>
              <w:t>要求</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napToGrid w:val="0"/>
              <w:spacing w:line="400" w:lineRule="exact"/>
              <w:ind w:firstLine="0" w:firstLineChars="0"/>
              <w:rPr>
                <w:rFonts w:hint="eastAsia" w:ascii="宋体" w:hAnsi="宋体" w:eastAsia="宋体" w:cs="宋体"/>
                <w:color w:val="000000"/>
                <w:sz w:val="21"/>
                <w:szCs w:val="21"/>
                <w:highlight w:val="none"/>
                <w:shd w:val="clear" w:color="auto" w:fill="auto"/>
                <w:lang w:val="en-US" w:eastAsia="zh-CN"/>
              </w:rPr>
            </w:pPr>
            <w:r>
              <w:rPr>
                <w:rFonts w:hint="eastAsia" w:ascii="宋体" w:hAnsi="宋体" w:cs="宋体"/>
                <w:color w:val="000000"/>
                <w:sz w:val="21"/>
                <w:szCs w:val="21"/>
                <w:highlight w:val="none"/>
                <w:shd w:val="clear" w:color="auto" w:fill="auto"/>
                <w:lang w:val="en-US" w:eastAsia="zh-CN"/>
              </w:rPr>
              <w:t>详见公开比选公告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9</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lang w:val="en-US" w:eastAsia="zh-CN"/>
              </w:rPr>
              <w:t>投标</w:t>
            </w:r>
            <w:r>
              <w:rPr>
                <w:rFonts w:hint="eastAsia" w:ascii="宋体" w:hAnsi="宋体" w:cs="宋体"/>
                <w:color w:val="000000"/>
                <w:sz w:val="21"/>
                <w:szCs w:val="21"/>
                <w:highlight w:val="none"/>
                <w:shd w:val="clear" w:color="auto" w:fill="auto"/>
              </w:rPr>
              <w:t>有效期</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u w:val="single"/>
                <w:shd w:val="clear" w:color="auto" w:fill="auto"/>
              </w:rPr>
              <w:t>60</w:t>
            </w:r>
            <w:r>
              <w:rPr>
                <w:rFonts w:hint="eastAsia" w:ascii="宋体" w:hAnsi="宋体" w:cs="宋体"/>
                <w:color w:val="000000"/>
                <w:sz w:val="21"/>
                <w:szCs w:val="21"/>
                <w:highlight w:val="none"/>
                <w:shd w:val="clear" w:color="auto" w:fill="auto"/>
              </w:rPr>
              <w:t>日历天（从</w:t>
            </w:r>
            <w:r>
              <w:rPr>
                <w:rFonts w:hint="eastAsia" w:ascii="宋体" w:hAnsi="宋体" w:cs="宋体"/>
                <w:color w:val="000000"/>
                <w:sz w:val="21"/>
                <w:szCs w:val="21"/>
                <w:highlight w:val="none"/>
                <w:shd w:val="clear" w:color="auto" w:fill="auto"/>
                <w:lang w:val="en-US" w:eastAsia="zh-CN"/>
              </w:rPr>
              <w:t>投标</w:t>
            </w:r>
            <w:r>
              <w:rPr>
                <w:rFonts w:hint="eastAsia" w:ascii="宋体" w:hAnsi="宋体" w:cs="宋体"/>
                <w:color w:val="000000"/>
                <w:sz w:val="21"/>
                <w:szCs w:val="21"/>
                <w:highlight w:val="none"/>
                <w:shd w:val="clear" w:color="auto" w:fill="auto"/>
              </w:rPr>
              <w:t>截止之日算起）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500" w:lineRule="exact"/>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10</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lang w:val="en-US" w:eastAsia="zh-CN"/>
              </w:rPr>
              <w:t>招标文件</w:t>
            </w:r>
            <w:r>
              <w:rPr>
                <w:rFonts w:hint="eastAsia" w:ascii="宋体" w:hAnsi="宋体" w:cs="宋体"/>
                <w:color w:val="000000"/>
                <w:sz w:val="21"/>
                <w:szCs w:val="21"/>
                <w:highlight w:val="none"/>
                <w:shd w:val="clear" w:color="auto" w:fill="auto"/>
              </w:rPr>
              <w:t>领取</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spacing w:line="400" w:lineRule="exact"/>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lang w:val="en-US" w:eastAsia="zh-CN"/>
              </w:rPr>
              <w:t>详见公开比选公告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11</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lang w:val="en-US" w:eastAsia="zh-CN"/>
              </w:rPr>
              <w:t>投标文件</w:t>
            </w:r>
            <w:r>
              <w:rPr>
                <w:rFonts w:hint="eastAsia" w:ascii="宋体" w:hAnsi="宋体" w:cs="宋体"/>
                <w:color w:val="000000"/>
                <w:sz w:val="21"/>
                <w:szCs w:val="21"/>
                <w:highlight w:val="none"/>
                <w:shd w:val="clear" w:color="auto" w:fill="auto"/>
              </w:rPr>
              <w:t>份数</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一份正本，</w:t>
            </w:r>
            <w:r>
              <w:rPr>
                <w:rFonts w:hint="eastAsia" w:ascii="宋体" w:hAnsi="宋体" w:cs="宋体"/>
                <w:color w:val="000000"/>
                <w:sz w:val="21"/>
                <w:szCs w:val="21"/>
                <w:highlight w:val="none"/>
                <w:shd w:val="clear" w:color="auto" w:fill="auto"/>
                <w:lang w:val="en-US" w:eastAsia="zh-CN"/>
              </w:rPr>
              <w:t>二</w:t>
            </w:r>
            <w:r>
              <w:rPr>
                <w:rFonts w:hint="eastAsia" w:ascii="宋体" w:hAnsi="宋体" w:cs="宋体"/>
                <w:color w:val="000000"/>
                <w:sz w:val="21"/>
                <w:szCs w:val="21"/>
                <w:highlight w:val="none"/>
                <w:shd w:val="clear" w:color="auto" w:fill="auto"/>
              </w:rPr>
              <w:t>份副本，一份电子文档（U盘）。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5"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12</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lang w:val="en-US" w:eastAsia="zh-CN"/>
              </w:rPr>
              <w:t>投标</w:t>
            </w:r>
            <w:r>
              <w:rPr>
                <w:rFonts w:hint="eastAsia" w:ascii="宋体" w:hAnsi="宋体" w:cs="宋体"/>
                <w:color w:val="000000"/>
                <w:sz w:val="21"/>
                <w:szCs w:val="21"/>
                <w:highlight w:val="none"/>
                <w:shd w:val="clear" w:color="auto" w:fill="auto"/>
              </w:rPr>
              <w:t>递交地点及截止时间</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lang w:val="en-US" w:eastAsia="zh-CN"/>
              </w:rPr>
              <w:t>详见公开比选公告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7"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13</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评选方法</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default" w:ascii="宋体" w:hAnsi="宋体" w:eastAsia="宋体" w:cs="宋体"/>
                <w:color w:val="000000"/>
                <w:sz w:val="21"/>
                <w:szCs w:val="21"/>
                <w:highlight w:val="none"/>
                <w:shd w:val="clear" w:color="auto" w:fill="auto"/>
                <w:lang w:val="en-US" w:eastAsia="zh-CN"/>
              </w:rPr>
            </w:pPr>
            <w:r>
              <w:rPr>
                <w:rFonts w:hint="eastAsia" w:ascii="宋体" w:hAnsi="宋体" w:cs="宋体"/>
                <w:color w:val="000000"/>
                <w:sz w:val="21"/>
                <w:szCs w:val="21"/>
                <w:highlight w:val="none"/>
                <w:shd w:val="clear" w:color="auto" w:fill="auto"/>
                <w:lang w:val="en-US" w:eastAsia="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jc w:val="center"/>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14</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lang w:val="en-US" w:eastAsia="zh-CN"/>
              </w:rPr>
              <w:t>服务</w:t>
            </w:r>
            <w:r>
              <w:rPr>
                <w:rFonts w:hint="eastAsia" w:ascii="宋体" w:hAnsi="宋体" w:cs="宋体"/>
                <w:color w:val="000000"/>
                <w:sz w:val="21"/>
                <w:szCs w:val="21"/>
                <w:highlight w:val="none"/>
                <w:shd w:val="clear" w:color="auto" w:fill="auto"/>
              </w:rPr>
              <w:t>费用</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实行总价包干原则。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33" w:hRule="atLeast"/>
        </w:trPr>
        <w:tc>
          <w:tcPr>
            <w:tcW w:w="103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jc w:val="center"/>
              <w:rPr>
                <w:rFonts w:hint="eastAsia" w:ascii="宋体" w:hAnsi="宋体" w:eastAsia="宋体" w:cs="宋体"/>
                <w:color w:val="000000"/>
                <w:sz w:val="21"/>
                <w:szCs w:val="21"/>
                <w:highlight w:val="none"/>
                <w:shd w:val="clear" w:color="auto" w:fill="auto"/>
                <w:lang w:eastAsia="zh-CN"/>
              </w:rPr>
            </w:pPr>
            <w:r>
              <w:rPr>
                <w:rFonts w:hint="eastAsia" w:ascii="宋体" w:hAnsi="宋体" w:cs="宋体"/>
                <w:color w:val="000000"/>
                <w:sz w:val="21"/>
                <w:szCs w:val="21"/>
                <w:highlight w:val="none"/>
                <w:shd w:val="clear" w:color="auto" w:fill="auto"/>
              </w:rPr>
              <w:t>1</w:t>
            </w:r>
            <w:r>
              <w:rPr>
                <w:rFonts w:hint="eastAsia" w:ascii="宋体" w:hAnsi="宋体" w:cs="宋体"/>
                <w:color w:val="000000"/>
                <w:sz w:val="21"/>
                <w:szCs w:val="21"/>
                <w:highlight w:val="none"/>
                <w:shd w:val="clear" w:color="auto" w:fill="auto"/>
                <w:lang w:val="en-US" w:eastAsia="zh-CN"/>
              </w:rPr>
              <w:t>5</w:t>
            </w:r>
          </w:p>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jc w:val="center"/>
              <w:rPr>
                <w:rFonts w:hint="eastAsia" w:ascii="宋体" w:hAnsi="宋体" w:cs="宋体"/>
                <w:color w:val="000000"/>
                <w:sz w:val="21"/>
                <w:szCs w:val="21"/>
                <w:highlight w:val="none"/>
                <w:shd w:val="clear" w:color="auto" w:fill="auto"/>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cs="宋体"/>
                <w:color w:val="000000"/>
                <w:sz w:val="21"/>
                <w:szCs w:val="21"/>
                <w:highlight w:val="none"/>
                <w:shd w:val="clear" w:color="auto" w:fill="auto"/>
              </w:rPr>
            </w:pPr>
            <w:r>
              <w:rPr>
                <w:rFonts w:hint="eastAsia" w:ascii="宋体" w:hAnsi="宋体" w:cs="宋体"/>
                <w:color w:val="000000"/>
                <w:sz w:val="21"/>
                <w:szCs w:val="21"/>
                <w:highlight w:val="none"/>
                <w:shd w:val="clear" w:color="auto" w:fill="auto"/>
              </w:rPr>
              <w:t>确定</w:t>
            </w:r>
            <w:r>
              <w:rPr>
                <w:rFonts w:hint="eastAsia" w:ascii="宋体" w:hAnsi="宋体" w:cs="宋体"/>
                <w:color w:val="000000"/>
                <w:sz w:val="21"/>
                <w:szCs w:val="21"/>
                <w:highlight w:val="none"/>
                <w:shd w:val="clear" w:color="auto" w:fill="auto"/>
                <w:lang w:eastAsia="zh-CN"/>
              </w:rPr>
              <w:t>中标</w:t>
            </w:r>
            <w:r>
              <w:rPr>
                <w:rFonts w:hint="eastAsia" w:ascii="宋体" w:hAnsi="宋体" w:cs="宋体"/>
                <w:color w:val="000000"/>
                <w:sz w:val="21"/>
                <w:szCs w:val="21"/>
                <w:highlight w:val="none"/>
                <w:shd w:val="clear" w:color="auto" w:fill="auto"/>
              </w:rPr>
              <w:t>人</w:t>
            </w:r>
          </w:p>
        </w:tc>
        <w:tc>
          <w:tcPr>
            <w:tcW w:w="6198" w:type="dxa"/>
            <w:tcBorders>
              <w:top w:val="single" w:color="auto" w:sz="4" w:space="0"/>
              <w:left w:val="single" w:color="auto" w:sz="4" w:space="0"/>
              <w:bottom w:val="single" w:color="auto" w:sz="4" w:space="0"/>
              <w:right w:val="single" w:color="auto" w:sz="4" w:space="0"/>
            </w:tcBorders>
            <w:noWrap w:val="0"/>
            <w:vAlign w:val="center"/>
          </w:tcPr>
          <w:p>
            <w:pPr>
              <w:pBdr>
                <w:top w:val="none" w:color="auto" w:sz="0" w:space="1"/>
                <w:left w:val="none" w:color="auto" w:sz="0" w:space="4"/>
                <w:bottom w:val="none" w:color="auto" w:sz="0" w:space="1"/>
                <w:right w:val="none" w:color="auto" w:sz="0" w:space="4"/>
                <w:between w:val="none" w:color="auto" w:sz="0" w:space="0"/>
              </w:pBdr>
              <w:shd w:val="clear" w:color="FFFFFF" w:fill="auto"/>
              <w:ind w:firstLine="0" w:firstLineChars="0"/>
              <w:rPr>
                <w:rFonts w:hint="eastAsia" w:ascii="宋体" w:hAnsi="宋体" w:eastAsia="宋体" w:cs="宋体"/>
                <w:bCs/>
                <w:color w:val="000000"/>
                <w:sz w:val="21"/>
                <w:szCs w:val="21"/>
                <w:highlight w:val="none"/>
                <w:shd w:val="clear" w:color="auto" w:fill="auto"/>
                <w:lang w:val="en-US" w:eastAsia="zh-CN"/>
              </w:rPr>
            </w:pPr>
            <w:r>
              <w:rPr>
                <w:rFonts w:hint="eastAsia" w:ascii="宋体" w:hAnsi="宋体" w:cs="宋体"/>
                <w:bCs/>
                <w:color w:val="000000"/>
                <w:szCs w:val="21"/>
                <w:highlight w:val="none"/>
                <w:shd w:val="clear" w:color="auto" w:fill="auto"/>
              </w:rPr>
              <w:t>在完全满足</w:t>
            </w:r>
            <w:r>
              <w:rPr>
                <w:rFonts w:hint="eastAsia" w:ascii="宋体" w:hAnsi="宋体" w:cs="宋体"/>
                <w:bCs/>
                <w:color w:val="000000"/>
                <w:szCs w:val="21"/>
                <w:highlight w:val="none"/>
                <w:shd w:val="clear" w:color="auto" w:fill="auto"/>
                <w:lang w:val="en-US" w:eastAsia="zh-CN"/>
              </w:rPr>
              <w:t>比选</w:t>
            </w:r>
            <w:r>
              <w:rPr>
                <w:rFonts w:hint="eastAsia" w:ascii="宋体" w:hAnsi="宋体" w:cs="宋体"/>
                <w:bCs/>
                <w:color w:val="000000"/>
                <w:szCs w:val="21"/>
                <w:highlight w:val="none"/>
                <w:shd w:val="clear" w:color="auto" w:fill="auto"/>
              </w:rPr>
              <w:t>文件要求前提下，以</w:t>
            </w:r>
            <w:r>
              <w:rPr>
                <w:rFonts w:hint="eastAsia" w:ascii="宋体" w:hAnsi="宋体" w:cs="宋体"/>
                <w:bCs/>
                <w:color w:val="000000"/>
                <w:szCs w:val="21"/>
                <w:highlight w:val="none"/>
                <w:shd w:val="clear" w:color="auto" w:fill="auto"/>
                <w:lang w:val="en-US" w:eastAsia="zh-CN"/>
              </w:rPr>
              <w:t>综合得分最高</w:t>
            </w:r>
            <w:r>
              <w:rPr>
                <w:rFonts w:hint="eastAsia" w:ascii="宋体" w:hAnsi="宋体" w:cs="宋体"/>
                <w:bCs/>
                <w:color w:val="000000"/>
                <w:szCs w:val="21"/>
                <w:highlight w:val="none"/>
                <w:shd w:val="clear" w:color="auto" w:fill="auto"/>
              </w:rPr>
              <w:t>的壹家单位中选</w:t>
            </w:r>
            <w:r>
              <w:rPr>
                <w:rFonts w:hint="eastAsia" w:ascii="宋体" w:hAnsi="宋体" w:cs="宋体"/>
                <w:bCs/>
                <w:color w:val="000000"/>
                <w:szCs w:val="21"/>
                <w:highlight w:val="none"/>
                <w:shd w:val="clear" w:color="auto" w:fill="auto"/>
                <w:lang w:eastAsia="zh-CN"/>
              </w:rPr>
              <w:t>；</w:t>
            </w:r>
            <w:r>
              <w:rPr>
                <w:rFonts w:hint="eastAsia" w:ascii="宋体" w:hAnsi="宋体" w:cs="宋体"/>
                <w:bCs/>
                <w:color w:val="000000"/>
                <w:szCs w:val="21"/>
                <w:highlight w:val="none"/>
                <w:shd w:val="clear" w:color="auto" w:fill="auto"/>
                <w:lang w:val="en-US" w:eastAsia="zh-CN"/>
              </w:rPr>
              <w:t>若综合得分相同，则以报价最低</w:t>
            </w:r>
            <w:r>
              <w:rPr>
                <w:rFonts w:hint="eastAsia" w:ascii="宋体" w:hAnsi="宋体" w:cs="宋体"/>
                <w:bCs/>
                <w:color w:val="000000"/>
                <w:szCs w:val="21"/>
                <w:highlight w:val="none"/>
                <w:shd w:val="clear" w:color="auto" w:fill="auto"/>
              </w:rPr>
              <w:t>的壹家单位中选</w:t>
            </w:r>
            <w:r>
              <w:rPr>
                <w:rFonts w:hint="eastAsia" w:ascii="宋体" w:hAnsi="宋体" w:cs="宋体"/>
                <w:bCs/>
                <w:color w:val="000000"/>
                <w:szCs w:val="21"/>
                <w:highlight w:val="none"/>
                <w:shd w:val="clear" w:color="auto" w:fill="auto"/>
                <w:lang w:eastAsia="zh-CN"/>
              </w:rPr>
              <w:t>。</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color w:val="000000"/>
          <w:sz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（一）</w:t>
      </w:r>
      <w:r>
        <w:rPr>
          <w:rFonts w:hint="eastAsia" w:ascii="宋体" w:hAnsi="宋体" w:eastAsia="宋体" w:cs="宋体"/>
          <w:b w:val="0"/>
          <w:bCs/>
          <w:color w:val="000000"/>
          <w:sz w:val="24"/>
          <w:highlight w:val="none"/>
          <w:lang w:val="en-US" w:eastAsia="zh-CN"/>
        </w:rPr>
        <w:t>投标</w:t>
      </w:r>
      <w:r>
        <w:rPr>
          <w:rFonts w:hint="eastAsia" w:ascii="宋体" w:hAnsi="宋体" w:eastAsia="宋体" w:cs="宋体"/>
          <w:b w:val="0"/>
          <w:bCs/>
          <w:color w:val="000000"/>
          <w:sz w:val="24"/>
          <w:highlight w:val="none"/>
        </w:rPr>
        <w:t>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1、</w:t>
      </w:r>
      <w:r>
        <w:rPr>
          <w:rFonts w:hint="eastAsia" w:ascii="宋体" w:hAnsi="宋体" w:eastAsia="宋体" w:cs="宋体"/>
          <w:b w:val="0"/>
          <w:bCs/>
          <w:color w:val="000000"/>
          <w:sz w:val="24"/>
          <w:highlight w:val="none"/>
          <w:lang w:val="en-US" w:eastAsia="zh-CN"/>
        </w:rPr>
        <w:t>投标人</w:t>
      </w:r>
      <w:r>
        <w:rPr>
          <w:rFonts w:hint="eastAsia" w:ascii="宋体" w:hAnsi="宋体" w:eastAsia="宋体" w:cs="宋体"/>
          <w:b w:val="0"/>
          <w:bCs/>
          <w:color w:val="000000"/>
          <w:sz w:val="24"/>
          <w:highlight w:val="none"/>
        </w:rPr>
        <w:t>必须为符合</w:t>
      </w:r>
      <w:r>
        <w:rPr>
          <w:rFonts w:hint="eastAsia" w:ascii="宋体" w:hAnsi="宋体" w:eastAsia="宋体" w:cs="宋体"/>
          <w:b w:val="0"/>
          <w:bCs/>
          <w:color w:val="000000"/>
          <w:sz w:val="24"/>
          <w:highlight w:val="none"/>
          <w:lang w:val="en-US" w:eastAsia="zh-CN"/>
        </w:rPr>
        <w:t>投标</w:t>
      </w:r>
      <w:r>
        <w:rPr>
          <w:rFonts w:hint="eastAsia" w:ascii="宋体" w:hAnsi="宋体" w:eastAsia="宋体" w:cs="宋体"/>
          <w:b w:val="0"/>
          <w:bCs/>
          <w:color w:val="000000"/>
          <w:sz w:val="24"/>
          <w:highlight w:val="none"/>
        </w:rPr>
        <w:t>须知</w:t>
      </w:r>
      <w:r>
        <w:rPr>
          <w:rFonts w:hint="eastAsia" w:ascii="宋体" w:hAnsi="宋体" w:eastAsia="宋体" w:cs="宋体"/>
          <w:b w:val="0"/>
          <w:bCs/>
          <w:color w:val="000000"/>
          <w:sz w:val="24"/>
          <w:highlight w:val="none"/>
          <w:lang w:val="en-US" w:eastAsia="zh-CN"/>
        </w:rPr>
        <w:t>及比选公告</w:t>
      </w:r>
      <w:r>
        <w:rPr>
          <w:rFonts w:hint="eastAsia" w:ascii="宋体" w:hAnsi="宋体" w:eastAsia="宋体" w:cs="宋体"/>
          <w:b w:val="0"/>
          <w:bCs/>
          <w:color w:val="000000"/>
          <w:sz w:val="24"/>
          <w:highlight w:val="none"/>
        </w:rPr>
        <w:t>要求的</w:t>
      </w:r>
      <w:r>
        <w:rPr>
          <w:rFonts w:hint="eastAsia" w:ascii="宋体" w:hAnsi="宋体" w:eastAsia="宋体" w:cs="宋体"/>
          <w:b w:val="0"/>
          <w:bCs/>
          <w:color w:val="000000"/>
          <w:sz w:val="24"/>
          <w:highlight w:val="none"/>
          <w:lang w:val="en-US" w:eastAsia="zh-CN"/>
        </w:rPr>
        <w:t>报名</w:t>
      </w:r>
      <w:r>
        <w:rPr>
          <w:rFonts w:hint="eastAsia" w:ascii="宋体" w:hAnsi="宋体" w:eastAsia="宋体" w:cs="宋体"/>
          <w:b w:val="0"/>
          <w:bCs/>
          <w:color w:val="000000"/>
          <w:sz w:val="24"/>
          <w:highlight w:val="none"/>
        </w:rPr>
        <w:t>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2、不论</w:t>
      </w:r>
      <w:r>
        <w:rPr>
          <w:rFonts w:hint="eastAsia" w:ascii="宋体" w:hAnsi="宋体" w:eastAsia="宋体" w:cs="宋体"/>
          <w:b w:val="0"/>
          <w:bCs/>
          <w:color w:val="000000"/>
          <w:sz w:val="24"/>
          <w:highlight w:val="none"/>
          <w:lang w:val="en-US" w:eastAsia="zh-CN"/>
        </w:rPr>
        <w:t>比选</w:t>
      </w:r>
      <w:r>
        <w:rPr>
          <w:rFonts w:hint="eastAsia" w:ascii="宋体" w:hAnsi="宋体" w:eastAsia="宋体" w:cs="宋体"/>
          <w:b w:val="0"/>
          <w:bCs/>
          <w:color w:val="000000"/>
          <w:sz w:val="24"/>
          <w:highlight w:val="none"/>
        </w:rPr>
        <w:t>的结果如何，</w:t>
      </w:r>
      <w:r>
        <w:rPr>
          <w:rFonts w:hint="eastAsia" w:ascii="宋体" w:hAnsi="宋体" w:eastAsia="宋体" w:cs="宋体"/>
          <w:b w:val="0"/>
          <w:bCs/>
          <w:color w:val="000000"/>
          <w:sz w:val="24"/>
          <w:highlight w:val="none"/>
          <w:lang w:val="en-US" w:eastAsia="zh-CN"/>
        </w:rPr>
        <w:t>比选申请</w:t>
      </w:r>
      <w:r>
        <w:rPr>
          <w:rFonts w:hint="eastAsia" w:ascii="宋体" w:hAnsi="宋体" w:eastAsia="宋体" w:cs="宋体"/>
          <w:b w:val="0"/>
          <w:bCs/>
          <w:color w:val="000000"/>
          <w:sz w:val="24"/>
          <w:highlight w:val="none"/>
        </w:rPr>
        <w:t>人编制和提交</w:t>
      </w:r>
      <w:r>
        <w:rPr>
          <w:rFonts w:hint="eastAsia" w:ascii="宋体" w:hAnsi="宋体" w:eastAsia="宋体" w:cs="宋体"/>
          <w:b w:val="0"/>
          <w:bCs/>
          <w:color w:val="000000"/>
          <w:sz w:val="24"/>
          <w:highlight w:val="none"/>
          <w:lang w:val="en-US" w:eastAsia="zh-CN"/>
        </w:rPr>
        <w:t>比选申请</w:t>
      </w:r>
      <w:r>
        <w:rPr>
          <w:rFonts w:hint="eastAsia" w:ascii="宋体" w:hAnsi="宋体" w:eastAsia="宋体" w:cs="宋体"/>
          <w:b w:val="0"/>
          <w:bCs/>
          <w:color w:val="000000"/>
          <w:sz w:val="24"/>
          <w:highlight w:val="none"/>
        </w:rPr>
        <w:t>文件的费用全部自理。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3、</w:t>
      </w:r>
      <w:r>
        <w:rPr>
          <w:rFonts w:hint="eastAsia" w:ascii="宋体" w:hAnsi="宋体" w:eastAsia="宋体" w:cs="宋体"/>
          <w:b w:val="0"/>
          <w:bCs/>
          <w:color w:val="000000"/>
          <w:sz w:val="24"/>
          <w:highlight w:val="none"/>
          <w:lang w:val="en-US" w:eastAsia="zh-CN"/>
        </w:rPr>
        <w:t>比选</w:t>
      </w:r>
      <w:r>
        <w:rPr>
          <w:rFonts w:hint="eastAsia" w:ascii="宋体" w:hAnsi="宋体" w:eastAsia="宋体" w:cs="宋体"/>
          <w:b w:val="0"/>
          <w:bCs/>
          <w:color w:val="000000"/>
          <w:sz w:val="24"/>
          <w:highlight w:val="none"/>
        </w:rPr>
        <w:t>文件是</w:t>
      </w:r>
      <w:r>
        <w:rPr>
          <w:rFonts w:hint="eastAsia" w:ascii="宋体" w:hAnsi="宋体" w:eastAsia="宋体" w:cs="宋体"/>
          <w:b w:val="0"/>
          <w:bCs/>
          <w:color w:val="000000"/>
          <w:sz w:val="24"/>
          <w:highlight w:val="none"/>
          <w:lang w:val="en-US" w:eastAsia="zh-CN"/>
        </w:rPr>
        <w:t>比选申请</w:t>
      </w:r>
      <w:r>
        <w:rPr>
          <w:rFonts w:hint="eastAsia" w:ascii="宋体" w:hAnsi="宋体" w:eastAsia="宋体" w:cs="宋体"/>
          <w:b w:val="0"/>
          <w:bCs/>
          <w:color w:val="000000"/>
          <w:sz w:val="24"/>
          <w:highlight w:val="none"/>
        </w:rPr>
        <w:t>人编制</w:t>
      </w:r>
      <w:r>
        <w:rPr>
          <w:rFonts w:hint="eastAsia" w:ascii="宋体" w:hAnsi="宋体" w:eastAsia="宋体" w:cs="宋体"/>
          <w:b w:val="0"/>
          <w:bCs/>
          <w:color w:val="000000"/>
          <w:sz w:val="24"/>
          <w:highlight w:val="none"/>
          <w:lang w:val="en-US" w:eastAsia="zh-CN"/>
        </w:rPr>
        <w:t>比选申请</w:t>
      </w:r>
      <w:r>
        <w:rPr>
          <w:rFonts w:hint="eastAsia" w:ascii="宋体" w:hAnsi="宋体" w:eastAsia="宋体" w:cs="宋体"/>
          <w:b w:val="0"/>
          <w:bCs/>
          <w:color w:val="000000"/>
          <w:sz w:val="24"/>
          <w:highlight w:val="none"/>
        </w:rPr>
        <w:t>文件的重要依据，也是签订合同的重要依据，与合同具有同等法律效力，比选申请人应予以重视。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4、</w:t>
      </w:r>
      <w:r>
        <w:rPr>
          <w:rFonts w:hint="eastAsia" w:ascii="宋体" w:hAnsi="宋体" w:eastAsia="宋体" w:cs="宋体"/>
          <w:b w:val="0"/>
          <w:bCs/>
          <w:color w:val="000000"/>
          <w:sz w:val="24"/>
          <w:highlight w:val="none"/>
          <w:lang w:val="en-US" w:eastAsia="zh-CN"/>
        </w:rPr>
        <w:t>比选申请</w:t>
      </w:r>
      <w:r>
        <w:rPr>
          <w:rFonts w:hint="eastAsia" w:ascii="宋体" w:hAnsi="宋体" w:eastAsia="宋体" w:cs="宋体"/>
          <w:b w:val="0"/>
          <w:bCs/>
          <w:color w:val="000000"/>
          <w:sz w:val="24"/>
          <w:highlight w:val="none"/>
        </w:rPr>
        <w:t>人应了解一切可能影响报价的资料和市场风险，并对所获资料、信息的正确性负全部责任，所需费用由</w:t>
      </w:r>
      <w:r>
        <w:rPr>
          <w:rFonts w:hint="eastAsia" w:ascii="宋体" w:hAnsi="宋体" w:eastAsia="宋体" w:cs="宋体"/>
          <w:b w:val="0"/>
          <w:bCs/>
          <w:color w:val="000000"/>
          <w:sz w:val="24"/>
          <w:highlight w:val="none"/>
          <w:lang w:val="en-US" w:eastAsia="zh-CN"/>
        </w:rPr>
        <w:t>比选申请</w:t>
      </w:r>
      <w:r>
        <w:rPr>
          <w:rFonts w:hint="eastAsia" w:ascii="宋体" w:hAnsi="宋体" w:eastAsia="宋体" w:cs="宋体"/>
          <w:b w:val="0"/>
          <w:bCs/>
          <w:color w:val="000000"/>
          <w:sz w:val="24"/>
          <w:highlight w:val="none"/>
        </w:rPr>
        <w:t>人自理。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5、</w:t>
      </w:r>
      <w:r>
        <w:rPr>
          <w:rFonts w:hint="eastAsia" w:ascii="宋体" w:hAnsi="宋体" w:eastAsia="宋体" w:cs="宋体"/>
          <w:b w:val="0"/>
          <w:bCs/>
          <w:color w:val="000000"/>
          <w:sz w:val="24"/>
          <w:highlight w:val="none"/>
          <w:lang w:val="en-US" w:eastAsia="zh-CN"/>
        </w:rPr>
        <w:t>比选申请</w:t>
      </w:r>
      <w:r>
        <w:rPr>
          <w:rFonts w:hint="eastAsia" w:ascii="宋体" w:hAnsi="宋体" w:eastAsia="宋体" w:cs="宋体"/>
          <w:b w:val="0"/>
          <w:bCs/>
          <w:color w:val="000000"/>
          <w:sz w:val="24"/>
          <w:highlight w:val="none"/>
        </w:rPr>
        <w:t>人在参加本项目的</w:t>
      </w:r>
      <w:r>
        <w:rPr>
          <w:rFonts w:hint="eastAsia" w:ascii="宋体" w:hAnsi="宋体" w:eastAsia="宋体" w:cs="宋体"/>
          <w:b w:val="0"/>
          <w:bCs/>
          <w:color w:val="000000"/>
          <w:sz w:val="24"/>
          <w:highlight w:val="none"/>
          <w:lang w:val="en-US" w:eastAsia="zh-CN"/>
        </w:rPr>
        <w:t>比选</w:t>
      </w:r>
      <w:r>
        <w:rPr>
          <w:rFonts w:hint="eastAsia" w:ascii="宋体" w:hAnsi="宋体" w:eastAsia="宋体" w:cs="宋体"/>
          <w:b w:val="0"/>
          <w:bCs/>
          <w:color w:val="000000"/>
          <w:sz w:val="24"/>
          <w:highlight w:val="none"/>
        </w:rPr>
        <w:t>活动中，必须由</w:t>
      </w:r>
      <w:r>
        <w:rPr>
          <w:rFonts w:hint="eastAsia" w:ascii="宋体" w:hAnsi="宋体" w:eastAsia="宋体" w:cs="宋体"/>
          <w:b w:val="0"/>
          <w:bCs/>
          <w:color w:val="000000"/>
          <w:sz w:val="24"/>
          <w:highlight w:val="none"/>
          <w:lang w:val="en-US" w:eastAsia="zh-CN"/>
        </w:rPr>
        <w:t>比选申请</w:t>
      </w:r>
      <w:r>
        <w:rPr>
          <w:rFonts w:hint="eastAsia" w:ascii="宋体" w:hAnsi="宋体" w:eastAsia="宋体" w:cs="宋体"/>
          <w:b w:val="0"/>
          <w:bCs/>
          <w:color w:val="000000"/>
          <w:sz w:val="24"/>
          <w:highlight w:val="none"/>
        </w:rPr>
        <w:t>人的法定代表人或法定代表人授权的委托代理人参加。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w:t>
      </w:r>
      <w:r>
        <w:rPr>
          <w:rFonts w:hint="eastAsia" w:ascii="宋体" w:hAnsi="宋体" w:eastAsia="宋体" w:cs="宋体"/>
          <w:b w:val="0"/>
          <w:bCs/>
          <w:color w:val="000000"/>
          <w:sz w:val="24"/>
          <w:highlight w:val="none"/>
          <w:lang w:val="en-US" w:eastAsia="zh-CN"/>
        </w:rPr>
        <w:t>二</w:t>
      </w:r>
      <w:r>
        <w:rPr>
          <w:rFonts w:hint="eastAsia" w:ascii="宋体" w:hAnsi="宋体" w:eastAsia="宋体" w:cs="宋体"/>
          <w:b w:val="0"/>
          <w:bCs/>
          <w:color w:val="000000"/>
          <w:sz w:val="24"/>
          <w:highlight w:val="none"/>
        </w:rPr>
        <w:t>）服务内容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见</w:t>
      </w:r>
      <w:r>
        <w:rPr>
          <w:rFonts w:hint="eastAsia" w:ascii="宋体" w:hAnsi="宋体" w:eastAsia="宋体" w:cs="宋体"/>
          <w:b w:val="0"/>
          <w:bCs/>
          <w:color w:val="000000"/>
          <w:sz w:val="24"/>
          <w:highlight w:val="none"/>
          <w:lang w:val="en-US" w:eastAsia="zh-CN"/>
        </w:rPr>
        <w:t>本项目比选文件</w:t>
      </w:r>
      <w:r>
        <w:rPr>
          <w:rFonts w:hint="eastAsia" w:ascii="宋体" w:hAnsi="宋体" w:eastAsia="宋体" w:cs="宋体"/>
          <w:b w:val="0"/>
          <w:bCs/>
          <w:color w:val="000000"/>
          <w:sz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rPr>
        <w:t>（</w:t>
      </w:r>
      <w:r>
        <w:rPr>
          <w:rFonts w:hint="eastAsia" w:ascii="宋体" w:hAnsi="宋体" w:eastAsia="宋体" w:cs="宋体"/>
          <w:b w:val="0"/>
          <w:bCs/>
          <w:color w:val="000000"/>
          <w:sz w:val="24"/>
          <w:highlight w:val="none"/>
          <w:lang w:val="en-US" w:eastAsia="zh-CN"/>
        </w:rPr>
        <w:t>三</w:t>
      </w:r>
      <w:r>
        <w:rPr>
          <w:rFonts w:hint="eastAsia" w:ascii="宋体" w:hAnsi="宋体" w:eastAsia="宋体" w:cs="宋体"/>
          <w:b w:val="0"/>
          <w:bCs/>
          <w:color w:val="000000"/>
          <w:sz w:val="24"/>
          <w:highlight w:val="none"/>
        </w:rPr>
        <w:t>）</w:t>
      </w:r>
      <w:r>
        <w:rPr>
          <w:rFonts w:hint="eastAsia" w:ascii="宋体" w:hAnsi="宋体" w:eastAsia="宋体" w:cs="宋体"/>
          <w:b w:val="0"/>
          <w:bCs/>
          <w:color w:val="000000"/>
          <w:sz w:val="24"/>
          <w:highlight w:val="none"/>
          <w:lang w:val="en-US" w:eastAsia="zh-CN"/>
        </w:rPr>
        <w:t>比选</w:t>
      </w:r>
      <w:r>
        <w:rPr>
          <w:rFonts w:hint="eastAsia" w:ascii="宋体" w:hAnsi="宋体" w:eastAsia="宋体" w:cs="宋体"/>
          <w:b w:val="0"/>
          <w:bCs/>
          <w:color w:val="000000"/>
          <w:sz w:val="24"/>
          <w:highlight w:val="none"/>
        </w:rPr>
        <w:t>日程安排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b w:val="0"/>
          <w:bCs/>
          <w:color w:val="000000"/>
          <w:sz w:val="24"/>
          <w:highlight w:val="none"/>
        </w:rPr>
      </w:pPr>
      <w:r>
        <w:rPr>
          <w:rFonts w:hint="eastAsia" w:ascii="宋体" w:hAnsi="宋体" w:eastAsia="宋体" w:cs="宋体"/>
          <w:b w:val="0"/>
          <w:bCs/>
          <w:color w:val="000000"/>
          <w:sz w:val="24"/>
          <w:highlight w:val="none"/>
          <w:lang w:val="en-US" w:eastAsia="zh-CN"/>
        </w:rPr>
        <w:t>比选申请人</w:t>
      </w:r>
      <w:r>
        <w:rPr>
          <w:rFonts w:hint="eastAsia" w:ascii="宋体" w:hAnsi="宋体" w:eastAsia="宋体" w:cs="宋体"/>
          <w:b w:val="0"/>
          <w:bCs/>
          <w:color w:val="000000"/>
          <w:sz w:val="24"/>
          <w:highlight w:val="none"/>
        </w:rPr>
        <w:t>必须于</w:t>
      </w:r>
      <w:r>
        <w:rPr>
          <w:rFonts w:hint="eastAsia" w:ascii="宋体" w:hAnsi="宋体" w:eastAsia="宋体" w:cs="宋体"/>
          <w:b w:val="0"/>
          <w:bCs/>
          <w:color w:val="000000"/>
          <w:sz w:val="24"/>
          <w:highlight w:val="none"/>
          <w:lang w:val="en-US" w:eastAsia="zh-CN"/>
        </w:rPr>
        <w:t>比选公告</w:t>
      </w:r>
      <w:r>
        <w:rPr>
          <w:rFonts w:hint="eastAsia" w:ascii="宋体" w:hAnsi="宋体" w:eastAsia="宋体" w:cs="宋体"/>
          <w:b w:val="0"/>
          <w:bCs/>
          <w:color w:val="000000"/>
          <w:sz w:val="24"/>
          <w:highlight w:val="none"/>
        </w:rPr>
        <w:t>规定的时间内递交</w:t>
      </w:r>
      <w:r>
        <w:rPr>
          <w:rFonts w:hint="eastAsia" w:ascii="宋体" w:hAnsi="宋体" w:eastAsia="宋体" w:cs="宋体"/>
          <w:b w:val="0"/>
          <w:bCs/>
          <w:color w:val="000000"/>
          <w:sz w:val="24"/>
          <w:highlight w:val="none"/>
          <w:lang w:val="en-US" w:eastAsia="zh-CN"/>
        </w:rPr>
        <w:t>投标</w:t>
      </w:r>
      <w:r>
        <w:rPr>
          <w:rFonts w:hint="eastAsia" w:ascii="宋体" w:hAnsi="宋体" w:eastAsia="宋体" w:cs="宋体"/>
          <w:b w:val="0"/>
          <w:bCs/>
          <w:color w:val="000000"/>
          <w:sz w:val="24"/>
          <w:highlight w:val="none"/>
        </w:rPr>
        <w:t>文件。</w:t>
      </w:r>
    </w:p>
    <w:p>
      <w:pPr>
        <w:pStyle w:val="16"/>
        <w:rPr>
          <w:color w:val="000000"/>
          <w:highlight w:val="none"/>
        </w:rPr>
      </w:pPr>
    </w:p>
    <w:p>
      <w:pPr>
        <w:pStyle w:val="16"/>
        <w:rPr>
          <w:color w:val="000000"/>
          <w:highlight w:val="none"/>
        </w:rPr>
      </w:pPr>
    </w:p>
    <w:p>
      <w:pPr>
        <w:pStyle w:val="16"/>
        <w:rPr>
          <w:color w:val="000000"/>
          <w:highlight w:val="none"/>
        </w:rPr>
      </w:pPr>
    </w:p>
    <w:p>
      <w:pPr>
        <w:pStyle w:val="16"/>
        <w:rPr>
          <w:color w:val="000000"/>
          <w:highlight w:val="none"/>
        </w:rPr>
      </w:pPr>
    </w:p>
    <w:p>
      <w:pPr>
        <w:pStyle w:val="16"/>
        <w:rPr>
          <w:color w:val="000000"/>
          <w:highlight w:val="none"/>
        </w:rPr>
      </w:pPr>
    </w:p>
    <w:p>
      <w:pPr>
        <w:pStyle w:val="16"/>
        <w:rPr>
          <w:color w:val="000000"/>
          <w:highlight w:val="none"/>
        </w:rPr>
      </w:pPr>
    </w:p>
    <w:p>
      <w:pPr>
        <w:pStyle w:val="16"/>
        <w:rPr>
          <w:color w:val="000000"/>
          <w:highlight w:val="none"/>
        </w:rPr>
      </w:pPr>
    </w:p>
    <w:p>
      <w:pPr>
        <w:pStyle w:val="16"/>
        <w:rPr>
          <w:color w:val="000000"/>
          <w:highlight w:val="none"/>
        </w:rPr>
      </w:pPr>
    </w:p>
    <w:p>
      <w:pPr>
        <w:pStyle w:val="16"/>
        <w:rPr>
          <w:color w:val="000000"/>
          <w:highlight w:val="none"/>
        </w:rPr>
      </w:pPr>
    </w:p>
    <w:p>
      <w:pPr>
        <w:pStyle w:val="16"/>
        <w:rPr>
          <w:color w:val="000000"/>
          <w:highlight w:val="none"/>
        </w:rPr>
      </w:pPr>
    </w:p>
    <w:p>
      <w:pPr>
        <w:pStyle w:val="16"/>
        <w:rPr>
          <w:color w:val="000000"/>
          <w:highlight w:val="none"/>
        </w:rPr>
      </w:pPr>
    </w:p>
    <w:p>
      <w:pPr>
        <w:pStyle w:val="16"/>
        <w:rPr>
          <w:color w:val="000000"/>
          <w:highlight w:val="none"/>
        </w:rPr>
      </w:pPr>
    </w:p>
    <w:p>
      <w:pPr>
        <w:pStyle w:val="16"/>
        <w:rPr>
          <w:color w:val="000000"/>
          <w:highlight w:val="none"/>
        </w:rPr>
      </w:pPr>
    </w:p>
    <w:p>
      <w:pPr>
        <w:pStyle w:val="16"/>
        <w:rPr>
          <w:color w:val="000000"/>
          <w:highlight w:val="none"/>
        </w:rPr>
      </w:pPr>
    </w:p>
    <w:p>
      <w:pPr>
        <w:pStyle w:val="16"/>
        <w:rPr>
          <w:color w:val="000000"/>
          <w:highlight w:val="none"/>
        </w:rPr>
      </w:pPr>
    </w:p>
    <w:p>
      <w:pPr>
        <w:pStyle w:val="16"/>
        <w:rPr>
          <w:color w:val="000000"/>
          <w:highlight w:val="none"/>
        </w:rPr>
      </w:pPr>
    </w:p>
    <w:p>
      <w:pPr>
        <w:pStyle w:val="16"/>
        <w:rPr>
          <w:color w:val="000000"/>
          <w:highlight w:val="none"/>
        </w:rPr>
      </w:pPr>
    </w:p>
    <w:p>
      <w:pPr>
        <w:pStyle w:val="16"/>
        <w:rPr>
          <w:color w:val="000000"/>
          <w:highlight w:val="none"/>
        </w:rPr>
      </w:pPr>
    </w:p>
    <w:p>
      <w:pPr>
        <w:pStyle w:val="16"/>
        <w:rPr>
          <w:color w:val="000000"/>
          <w:highlight w:val="none"/>
        </w:rPr>
      </w:pPr>
    </w:p>
    <w:p>
      <w:pPr>
        <w:pStyle w:val="16"/>
        <w:rPr>
          <w:color w:val="000000"/>
          <w:highlight w:val="none"/>
        </w:rPr>
      </w:pPr>
    </w:p>
    <w:p>
      <w:pPr>
        <w:pStyle w:val="16"/>
        <w:rPr>
          <w:color w:val="000000"/>
          <w:highlight w:val="none"/>
        </w:rPr>
      </w:pPr>
    </w:p>
    <w:p>
      <w:pPr>
        <w:pStyle w:val="16"/>
        <w:rPr>
          <w:color w:val="000000"/>
          <w:highlight w:val="none"/>
        </w:rPr>
      </w:pPr>
    </w:p>
    <w:p>
      <w:pPr>
        <w:pStyle w:val="16"/>
        <w:rPr>
          <w:color w:val="000000"/>
          <w:highlight w:val="none"/>
        </w:rPr>
      </w:pPr>
    </w:p>
    <w:p>
      <w:pPr>
        <w:pStyle w:val="16"/>
        <w:rPr>
          <w:color w:val="000000"/>
          <w:highlight w:val="none"/>
        </w:rPr>
      </w:pPr>
    </w:p>
    <w:p>
      <w:pPr>
        <w:pStyle w:val="2"/>
      </w:pPr>
      <w:bookmarkStart w:id="2" w:name="_Toc265599136"/>
    </w:p>
    <w:p/>
    <w:p>
      <w:pPr>
        <w:pStyle w:val="2"/>
      </w:pPr>
    </w:p>
    <w:p/>
    <w:p>
      <w:pPr>
        <w:pStyle w:val="2"/>
      </w:pPr>
    </w:p>
    <w:p/>
    <w:p>
      <w:pPr>
        <w:widowControl/>
        <w:spacing w:line="420" w:lineRule="exact"/>
        <w:ind w:firstLine="3244" w:firstLineChars="1077"/>
        <w:rPr>
          <w:rFonts w:ascii="宋体" w:hAnsi="宋体"/>
          <w:b/>
          <w:color w:val="000000"/>
          <w:sz w:val="30"/>
          <w:szCs w:val="30"/>
          <w:highlight w:val="none"/>
        </w:rPr>
      </w:pPr>
      <w:r>
        <w:rPr>
          <w:rFonts w:hint="eastAsia" w:ascii="宋体" w:hAnsi="宋体"/>
          <w:b/>
          <w:color w:val="000000"/>
          <w:sz w:val="30"/>
          <w:szCs w:val="30"/>
          <w:highlight w:val="none"/>
        </w:rPr>
        <w:t>第</w:t>
      </w:r>
      <w:r>
        <w:rPr>
          <w:rFonts w:hint="eastAsia" w:ascii="宋体" w:hAnsi="宋体"/>
          <w:b/>
          <w:color w:val="000000"/>
          <w:sz w:val="30"/>
          <w:szCs w:val="30"/>
          <w:highlight w:val="none"/>
          <w:lang w:val="en-US" w:eastAsia="zh-CN"/>
        </w:rPr>
        <w:t>三</w:t>
      </w:r>
      <w:r>
        <w:rPr>
          <w:rFonts w:hint="eastAsia" w:ascii="宋体" w:hAnsi="宋体"/>
          <w:b/>
          <w:color w:val="000000"/>
          <w:sz w:val="30"/>
          <w:szCs w:val="30"/>
          <w:highlight w:val="none"/>
        </w:rPr>
        <w:t>部分  评审办法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ascii="宋体" w:hAnsi="宋体" w:eastAsia="宋体" w:cs="宋体"/>
          <w:b/>
          <w:color w:val="000000"/>
          <w:sz w:val="24"/>
          <w:highlight w:val="none"/>
        </w:rPr>
      </w:pPr>
      <w:bookmarkStart w:id="3" w:name="_Toc1734784"/>
      <w:bookmarkStart w:id="4" w:name="_Toc21696994"/>
      <w:bookmarkStart w:id="5" w:name="_Toc1725812"/>
      <w:r>
        <w:rPr>
          <w:rFonts w:ascii="宋体" w:hAnsi="宋体" w:eastAsia="宋体" w:cs="宋体"/>
          <w:b/>
          <w:color w:val="000000"/>
          <w:sz w:val="24"/>
          <w:highlight w:val="none"/>
        </w:rPr>
        <w:t xml:space="preserve">1. </w:t>
      </w:r>
      <w:r>
        <w:rPr>
          <w:rFonts w:hint="eastAsia" w:ascii="宋体" w:hAnsi="宋体" w:eastAsia="宋体" w:cs="宋体"/>
          <w:b/>
          <w:color w:val="000000"/>
          <w:sz w:val="24"/>
          <w:highlight w:val="none"/>
        </w:rPr>
        <w:t>总则</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宋体" w:hAnsi="宋体" w:eastAsia="宋体"/>
          <w:color w:val="000000"/>
          <w:sz w:val="24"/>
          <w:highlight w:val="none"/>
        </w:rPr>
      </w:pPr>
      <w:r>
        <w:rPr>
          <w:rFonts w:ascii="宋体" w:hAnsi="宋体" w:eastAsia="宋体"/>
          <w:color w:val="000000"/>
          <w:sz w:val="24"/>
          <w:highlight w:val="none"/>
        </w:rPr>
        <w:t xml:space="preserve">1.1 </w:t>
      </w:r>
      <w:r>
        <w:rPr>
          <w:rFonts w:hint="eastAsia" w:ascii="宋体" w:hAnsi="宋体" w:eastAsia="宋体"/>
          <w:color w:val="000000"/>
          <w:sz w:val="24"/>
          <w:highlight w:val="none"/>
        </w:rPr>
        <w:t>参照相关法律制度，结合</w:t>
      </w:r>
      <w:r>
        <w:rPr>
          <w:rFonts w:hint="eastAsia" w:ascii="宋体" w:hAnsi="宋体" w:eastAsia="宋体"/>
          <w:color w:val="000000"/>
          <w:sz w:val="24"/>
          <w:highlight w:val="none"/>
          <w:lang w:val="en-US" w:eastAsia="zh-CN"/>
        </w:rPr>
        <w:t>比选</w:t>
      </w:r>
      <w:r>
        <w:rPr>
          <w:rFonts w:hint="eastAsia" w:ascii="宋体" w:hAnsi="宋体" w:eastAsia="宋体"/>
          <w:color w:val="000000"/>
          <w:sz w:val="24"/>
          <w:highlight w:val="none"/>
        </w:rPr>
        <w:t>项目特点制定本评审办法。</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宋体" w:hAnsi="宋体" w:eastAsia="宋体"/>
          <w:color w:val="000000"/>
          <w:sz w:val="24"/>
          <w:highlight w:val="none"/>
        </w:rPr>
      </w:pPr>
      <w:r>
        <w:rPr>
          <w:rFonts w:ascii="宋体" w:hAnsi="宋体" w:eastAsia="宋体"/>
          <w:color w:val="000000"/>
          <w:sz w:val="24"/>
          <w:highlight w:val="none"/>
        </w:rPr>
        <w:t>1.2</w:t>
      </w:r>
      <w:r>
        <w:rPr>
          <w:rFonts w:hint="eastAsia" w:ascii="宋体" w:hAnsi="宋体" w:eastAsia="宋体"/>
          <w:color w:val="000000"/>
          <w:sz w:val="24"/>
          <w:highlight w:val="none"/>
        </w:rPr>
        <w:t>评审工作由依法组建的</w:t>
      </w:r>
      <w:r>
        <w:rPr>
          <w:rFonts w:hint="eastAsia" w:ascii="宋体" w:hAnsi="宋体" w:eastAsia="宋体"/>
          <w:color w:val="000000"/>
          <w:sz w:val="24"/>
          <w:highlight w:val="none"/>
          <w:lang w:val="en-US" w:eastAsia="zh-CN"/>
        </w:rPr>
        <w:t>3</w:t>
      </w:r>
      <w:r>
        <w:rPr>
          <w:rFonts w:hint="eastAsia" w:ascii="宋体" w:hAnsi="宋体" w:eastAsia="宋体"/>
          <w:color w:val="000000"/>
          <w:sz w:val="24"/>
          <w:highlight w:val="none"/>
        </w:rPr>
        <w:t>人及以上评审委员会负责。</w:t>
      </w:r>
    </w:p>
    <w:p>
      <w:pPr>
        <w:keepNext w:val="0"/>
        <w:keepLines w:val="0"/>
        <w:pageBreakBefore w:val="0"/>
        <w:widowControl w:val="0"/>
        <w:kinsoku/>
        <w:wordWrap/>
        <w:overflowPunct/>
        <w:topLinePunct w:val="0"/>
        <w:autoSpaceDE/>
        <w:autoSpaceDN/>
        <w:bidi w:val="0"/>
        <w:adjustRightInd/>
        <w:snapToGrid/>
        <w:spacing w:line="360" w:lineRule="auto"/>
        <w:ind w:firstLine="470" w:firstLineChars="196"/>
        <w:textAlignment w:val="auto"/>
        <w:rPr>
          <w:rFonts w:ascii="宋体" w:hAnsi="宋体" w:eastAsia="宋体"/>
          <w:color w:val="000000"/>
          <w:sz w:val="24"/>
          <w:highlight w:val="none"/>
        </w:rPr>
      </w:pPr>
      <w:r>
        <w:rPr>
          <w:rFonts w:ascii="宋体" w:hAnsi="宋体" w:eastAsia="宋体"/>
          <w:color w:val="000000"/>
          <w:sz w:val="24"/>
          <w:highlight w:val="none"/>
        </w:rPr>
        <w:t xml:space="preserve">1.3 </w:t>
      </w:r>
      <w:r>
        <w:rPr>
          <w:rFonts w:hint="eastAsia" w:ascii="宋体" w:hAnsi="宋体" w:eastAsia="宋体"/>
          <w:color w:val="000000"/>
          <w:sz w:val="24"/>
          <w:highlight w:val="none"/>
        </w:rPr>
        <w:t>评审工作应遵循公平、公正、科学及择优的原则，并以相同的评审程序和标准对待所有的比选申请人。</w:t>
      </w:r>
    </w:p>
    <w:p>
      <w:pPr>
        <w:spacing w:line="360" w:lineRule="auto"/>
        <w:ind w:firstLine="470" w:firstLineChars="196"/>
        <w:rPr>
          <w:rFonts w:ascii="宋体" w:hAnsi="宋体" w:eastAsia="宋体"/>
          <w:color w:val="000000"/>
          <w:sz w:val="24"/>
          <w:highlight w:val="none"/>
        </w:rPr>
      </w:pPr>
      <w:r>
        <w:rPr>
          <w:rFonts w:ascii="宋体" w:hAnsi="宋体" w:eastAsia="宋体"/>
          <w:color w:val="000000"/>
          <w:sz w:val="24"/>
          <w:highlight w:val="none"/>
        </w:rPr>
        <w:t xml:space="preserve">1.4 </w:t>
      </w:r>
      <w:r>
        <w:rPr>
          <w:rFonts w:hint="eastAsia" w:ascii="宋体" w:hAnsi="宋体" w:eastAsia="宋体"/>
          <w:color w:val="000000"/>
          <w:sz w:val="24"/>
          <w:highlight w:val="none"/>
        </w:rPr>
        <w:t>评审委员会按照比选文件规定的评审方法和标准进行评审，并独立履行下列职责：</w:t>
      </w:r>
    </w:p>
    <w:p>
      <w:pPr>
        <w:spacing w:line="360" w:lineRule="auto"/>
        <w:ind w:firstLine="470" w:firstLineChars="196"/>
        <w:rPr>
          <w:rFonts w:ascii="宋体" w:hAnsi="宋体" w:eastAsia="宋体"/>
          <w:color w:val="000000"/>
          <w:sz w:val="24"/>
          <w:highlight w:val="none"/>
        </w:rPr>
      </w:pPr>
      <w:r>
        <w:rPr>
          <w:rFonts w:hint="eastAsia" w:ascii="宋体" w:hAnsi="宋体" w:eastAsia="宋体"/>
          <w:color w:val="000000"/>
          <w:sz w:val="24"/>
          <w:highlight w:val="none"/>
        </w:rPr>
        <w:t>（一）熟悉和理解比选文件；</w:t>
      </w:r>
    </w:p>
    <w:p>
      <w:pPr>
        <w:spacing w:line="360" w:lineRule="auto"/>
        <w:ind w:firstLine="470" w:firstLineChars="196"/>
        <w:rPr>
          <w:rFonts w:ascii="宋体" w:hAnsi="宋体" w:eastAsia="宋体"/>
          <w:color w:val="000000"/>
          <w:sz w:val="24"/>
          <w:highlight w:val="none"/>
        </w:rPr>
      </w:pPr>
      <w:r>
        <w:rPr>
          <w:rFonts w:hint="eastAsia" w:ascii="宋体" w:hAnsi="宋体" w:eastAsia="宋体"/>
          <w:color w:val="000000"/>
          <w:sz w:val="24"/>
          <w:highlight w:val="none"/>
        </w:rPr>
        <w:t>（二）审查比选申请人的比选申请文件是否满足比选文件要求，并作出评价；</w:t>
      </w:r>
    </w:p>
    <w:p>
      <w:pPr>
        <w:spacing w:line="360" w:lineRule="auto"/>
        <w:ind w:firstLine="470" w:firstLineChars="196"/>
        <w:rPr>
          <w:rFonts w:ascii="宋体" w:hAnsi="宋体" w:eastAsia="宋体"/>
          <w:color w:val="000000"/>
          <w:sz w:val="24"/>
          <w:highlight w:val="none"/>
        </w:rPr>
      </w:pPr>
      <w:r>
        <w:rPr>
          <w:rFonts w:hint="eastAsia" w:ascii="宋体" w:hAnsi="宋体" w:eastAsia="宋体"/>
          <w:color w:val="000000"/>
          <w:sz w:val="24"/>
          <w:highlight w:val="none"/>
        </w:rPr>
        <w:t>（三）根据需要要求比选人对比选文件作出解释；根据需要要求比选申请人对比选申请文件有关事项作出澄清、说明或者更正；</w:t>
      </w:r>
    </w:p>
    <w:p>
      <w:pPr>
        <w:spacing w:line="360" w:lineRule="auto"/>
        <w:ind w:firstLine="470" w:firstLineChars="196"/>
        <w:rPr>
          <w:rFonts w:ascii="宋体" w:hAnsi="宋体" w:eastAsia="宋体"/>
          <w:color w:val="000000"/>
          <w:sz w:val="24"/>
          <w:highlight w:val="none"/>
        </w:rPr>
      </w:pPr>
      <w:r>
        <w:rPr>
          <w:rFonts w:hint="eastAsia" w:ascii="宋体" w:hAnsi="宋体" w:eastAsia="宋体"/>
          <w:color w:val="000000"/>
          <w:sz w:val="24"/>
          <w:highlight w:val="none"/>
        </w:rPr>
        <w:t>（四）推荐中选候选人顺序；</w:t>
      </w:r>
    </w:p>
    <w:p>
      <w:pPr>
        <w:spacing w:line="360" w:lineRule="auto"/>
        <w:ind w:firstLine="470" w:firstLineChars="196"/>
        <w:rPr>
          <w:rFonts w:ascii="宋体" w:hAnsi="宋体" w:eastAsia="宋体"/>
          <w:color w:val="000000"/>
          <w:sz w:val="24"/>
          <w:highlight w:val="none"/>
        </w:rPr>
      </w:pPr>
      <w:r>
        <w:rPr>
          <w:rFonts w:hint="eastAsia" w:ascii="宋体" w:hAnsi="宋体" w:eastAsia="宋体"/>
          <w:color w:val="000000"/>
          <w:sz w:val="24"/>
          <w:highlight w:val="none"/>
        </w:rPr>
        <w:t>（五）起草评审报告并进行签署；</w:t>
      </w:r>
    </w:p>
    <w:p>
      <w:pPr>
        <w:spacing w:line="360" w:lineRule="auto"/>
        <w:ind w:firstLine="470" w:firstLineChars="196"/>
        <w:rPr>
          <w:rFonts w:ascii="宋体" w:hAnsi="宋体" w:eastAsia="宋体"/>
          <w:color w:val="000000"/>
          <w:sz w:val="24"/>
          <w:highlight w:val="none"/>
        </w:rPr>
      </w:pPr>
      <w:r>
        <w:rPr>
          <w:rFonts w:hint="eastAsia" w:ascii="宋体" w:hAnsi="宋体" w:eastAsia="宋体"/>
          <w:color w:val="000000"/>
          <w:sz w:val="24"/>
          <w:highlight w:val="none"/>
        </w:rPr>
        <w:t>（六）向比选人、监督部门报告非法干预评审工作的行为；</w:t>
      </w:r>
    </w:p>
    <w:p>
      <w:pPr>
        <w:spacing w:line="360" w:lineRule="auto"/>
        <w:ind w:firstLine="470" w:firstLineChars="196"/>
        <w:rPr>
          <w:rFonts w:ascii="宋体" w:hAnsi="宋体" w:eastAsia="宋体"/>
          <w:color w:val="000000"/>
          <w:sz w:val="24"/>
          <w:highlight w:val="none"/>
        </w:rPr>
      </w:pPr>
      <w:r>
        <w:rPr>
          <w:rFonts w:hint="eastAsia" w:ascii="宋体" w:hAnsi="宋体" w:eastAsia="宋体"/>
          <w:color w:val="000000"/>
          <w:sz w:val="24"/>
          <w:highlight w:val="none"/>
        </w:rPr>
        <w:t>（七）法律、法规和规章规定的其他职责。</w:t>
      </w:r>
    </w:p>
    <w:p>
      <w:pPr>
        <w:spacing w:line="360" w:lineRule="auto"/>
        <w:ind w:firstLine="470" w:firstLineChars="196"/>
        <w:rPr>
          <w:rFonts w:ascii="宋体" w:hAnsi="宋体" w:eastAsia="宋体"/>
          <w:color w:val="000000"/>
          <w:sz w:val="24"/>
          <w:highlight w:val="none"/>
        </w:rPr>
      </w:pPr>
      <w:r>
        <w:rPr>
          <w:rFonts w:ascii="宋体" w:hAnsi="宋体" w:eastAsia="宋体"/>
          <w:color w:val="000000"/>
          <w:sz w:val="24"/>
          <w:highlight w:val="none"/>
        </w:rPr>
        <w:t xml:space="preserve">1.5 </w:t>
      </w:r>
      <w:r>
        <w:rPr>
          <w:rFonts w:hint="eastAsia" w:ascii="宋体" w:hAnsi="宋体" w:eastAsia="宋体"/>
          <w:color w:val="000000"/>
          <w:sz w:val="24"/>
          <w:highlight w:val="none"/>
        </w:rPr>
        <w:t>评审过程独立、保密。比选申请人非法干预评审过程的行为将导致其比选申请文件作为无效处理。</w:t>
      </w:r>
    </w:p>
    <w:p>
      <w:pPr>
        <w:spacing w:line="360" w:lineRule="auto"/>
        <w:ind w:firstLine="470" w:firstLineChars="196"/>
        <w:rPr>
          <w:rFonts w:ascii="宋体" w:hAnsi="宋体" w:eastAsia="宋体"/>
          <w:color w:val="000000"/>
          <w:sz w:val="24"/>
          <w:highlight w:val="none"/>
        </w:rPr>
      </w:pPr>
      <w:r>
        <w:rPr>
          <w:rFonts w:ascii="宋体" w:hAnsi="宋体" w:eastAsia="宋体"/>
          <w:color w:val="000000"/>
          <w:sz w:val="24"/>
          <w:highlight w:val="none"/>
        </w:rPr>
        <w:t xml:space="preserve">1.6 </w:t>
      </w:r>
      <w:r>
        <w:rPr>
          <w:rFonts w:hint="eastAsia" w:ascii="宋体" w:hAnsi="宋体" w:eastAsia="宋体"/>
          <w:color w:val="000000"/>
          <w:sz w:val="24"/>
          <w:highlight w:val="none"/>
        </w:rPr>
        <w:t>评审委员会评价比选申请文件的响应性，对于比选申请人而言，除评审委员会要求其澄清、说明或者更正而提供的资料外，仅依据比选申请文件本身的内容，不寻求其他外部证据。</w:t>
      </w:r>
    </w:p>
    <w:p>
      <w:pPr>
        <w:spacing w:line="360" w:lineRule="auto"/>
        <w:ind w:firstLine="482" w:firstLineChars="200"/>
        <w:outlineLvl w:val="1"/>
        <w:rPr>
          <w:rFonts w:ascii="宋体" w:hAnsi="宋体" w:eastAsia="宋体" w:cs="宋体"/>
          <w:b/>
          <w:color w:val="000000"/>
          <w:sz w:val="24"/>
          <w:highlight w:val="none"/>
        </w:rPr>
      </w:pPr>
      <w:bookmarkStart w:id="6" w:name="_Toc21696995"/>
      <w:bookmarkStart w:id="7" w:name="_Toc1725813"/>
      <w:bookmarkStart w:id="8" w:name="_Toc1734785"/>
      <w:r>
        <w:rPr>
          <w:rFonts w:ascii="宋体" w:hAnsi="宋体" w:eastAsia="宋体" w:cs="宋体"/>
          <w:b/>
          <w:color w:val="000000"/>
          <w:sz w:val="24"/>
          <w:highlight w:val="none"/>
        </w:rPr>
        <w:t>2.评审方法</w:t>
      </w:r>
      <w:bookmarkEnd w:id="6"/>
      <w:bookmarkEnd w:id="7"/>
      <w:bookmarkEnd w:id="8"/>
    </w:p>
    <w:p>
      <w:pPr>
        <w:spacing w:line="360" w:lineRule="auto"/>
        <w:ind w:firstLine="480" w:firstLineChars="200"/>
        <w:rPr>
          <w:rFonts w:ascii="宋体" w:hAnsi="宋体" w:eastAsia="宋体" w:cs="宋体"/>
          <w:color w:val="000000"/>
          <w:sz w:val="24"/>
          <w:highlight w:val="none"/>
        </w:rPr>
      </w:pPr>
      <w:r>
        <w:rPr>
          <w:rFonts w:ascii="宋体" w:hAnsi="宋体" w:eastAsia="宋体" w:cs="宋体"/>
          <w:color w:val="000000"/>
          <w:sz w:val="24"/>
          <w:highlight w:val="none"/>
        </w:rPr>
        <w:t>本项目评审方法为：综合评分法。</w:t>
      </w:r>
    </w:p>
    <w:p>
      <w:pPr>
        <w:spacing w:line="360" w:lineRule="auto"/>
        <w:ind w:firstLine="482" w:firstLineChars="200"/>
        <w:outlineLvl w:val="1"/>
        <w:rPr>
          <w:rFonts w:ascii="宋体" w:hAnsi="宋体" w:eastAsia="宋体" w:cs="宋体"/>
          <w:b/>
          <w:color w:val="000000"/>
          <w:sz w:val="24"/>
          <w:highlight w:val="none"/>
        </w:rPr>
      </w:pPr>
      <w:bookmarkStart w:id="9" w:name="_Toc1734786"/>
      <w:bookmarkStart w:id="10" w:name="_Toc21696996"/>
      <w:bookmarkStart w:id="11" w:name="_Toc1725814"/>
      <w:r>
        <w:rPr>
          <w:rFonts w:ascii="宋体" w:hAnsi="宋体" w:eastAsia="宋体" w:cs="宋体"/>
          <w:b/>
          <w:color w:val="000000"/>
          <w:sz w:val="24"/>
          <w:highlight w:val="none"/>
        </w:rPr>
        <w:t>3.评审程序</w:t>
      </w:r>
      <w:bookmarkEnd w:id="9"/>
      <w:bookmarkEnd w:id="10"/>
      <w:bookmarkEnd w:id="11"/>
    </w:p>
    <w:p>
      <w:pPr>
        <w:pStyle w:val="5"/>
        <w:spacing w:before="0" w:after="0" w:line="360" w:lineRule="auto"/>
        <w:ind w:firstLine="482" w:firstLineChars="200"/>
        <w:rPr>
          <w:rFonts w:ascii="宋体" w:hAnsi="宋体" w:eastAsia="宋体" w:cs="宋体"/>
          <w:color w:val="000000"/>
          <w:sz w:val="24"/>
          <w:highlight w:val="none"/>
        </w:rPr>
      </w:pPr>
      <w:bookmarkStart w:id="12" w:name="_Toc1734787"/>
      <w:bookmarkStart w:id="13" w:name="_Toc1725815"/>
      <w:bookmarkStart w:id="14" w:name="_Toc21696997"/>
      <w:r>
        <w:rPr>
          <w:rFonts w:ascii="宋体" w:hAnsi="宋体" w:eastAsia="宋体" w:cs="宋体"/>
          <w:color w:val="000000"/>
          <w:sz w:val="24"/>
          <w:highlight w:val="none"/>
        </w:rPr>
        <w:t>3.1熟悉和理解比选文件</w:t>
      </w:r>
      <w:bookmarkEnd w:id="12"/>
      <w:bookmarkEnd w:id="13"/>
      <w:bookmarkEnd w:id="14"/>
    </w:p>
    <w:p>
      <w:pPr>
        <w:spacing w:line="360" w:lineRule="auto"/>
        <w:ind w:firstLine="470" w:firstLineChars="196"/>
        <w:rPr>
          <w:rFonts w:ascii="宋体" w:hAnsi="宋体" w:eastAsia="宋体"/>
          <w:color w:val="000000"/>
          <w:sz w:val="24"/>
          <w:highlight w:val="none"/>
        </w:rPr>
      </w:pPr>
      <w:r>
        <w:rPr>
          <w:rFonts w:ascii="宋体" w:hAnsi="宋体" w:eastAsia="宋体"/>
          <w:color w:val="000000"/>
          <w:sz w:val="24"/>
          <w:highlight w:val="none"/>
        </w:rPr>
        <w:t>3.1.1</w:t>
      </w:r>
      <w:r>
        <w:rPr>
          <w:rFonts w:hint="eastAsia" w:ascii="宋体" w:hAnsi="宋体" w:eastAsia="宋体"/>
          <w:color w:val="000000"/>
          <w:sz w:val="24"/>
          <w:highlight w:val="none"/>
        </w:rPr>
        <w:t>评审委员会正式评审前，应当对比选文件进行熟悉和理解，内容主要包括比选文件中比选申请人服务和商务要求、评审方法和标准以及可能涉及签订书面合同的内容等。</w:t>
      </w:r>
    </w:p>
    <w:p>
      <w:pPr>
        <w:spacing w:line="360" w:lineRule="auto"/>
        <w:ind w:firstLine="470" w:firstLineChars="196"/>
        <w:rPr>
          <w:rFonts w:ascii="宋体" w:hAnsi="宋体" w:eastAsia="宋体"/>
          <w:color w:val="000000"/>
          <w:sz w:val="24"/>
          <w:highlight w:val="none"/>
        </w:rPr>
      </w:pPr>
      <w:r>
        <w:rPr>
          <w:rFonts w:ascii="宋体" w:hAnsi="宋体" w:eastAsia="宋体"/>
          <w:color w:val="000000"/>
          <w:sz w:val="24"/>
          <w:highlight w:val="none"/>
        </w:rPr>
        <w:t>3.1.2</w:t>
      </w:r>
      <w:r>
        <w:rPr>
          <w:rFonts w:hint="eastAsia" w:ascii="宋体" w:hAnsi="宋体" w:eastAsia="宋体"/>
          <w:color w:val="000000"/>
          <w:sz w:val="24"/>
          <w:highlight w:val="none"/>
        </w:rPr>
        <w:t>评审委员会成员应当参照相关法律法规规定，按照比选文件规定的评审标准和方法，客观、公正地对比选申请文件提出评审意见。比选文件没有规定的评审标准和方法不得作为评审的依据。</w:t>
      </w:r>
    </w:p>
    <w:p>
      <w:pPr>
        <w:spacing w:line="360" w:lineRule="auto"/>
        <w:ind w:firstLine="470" w:firstLineChars="196"/>
        <w:rPr>
          <w:rFonts w:ascii="宋体" w:hAnsi="宋体" w:eastAsia="宋体" w:cs="宋体"/>
          <w:color w:val="000000"/>
          <w:sz w:val="24"/>
          <w:highlight w:val="none"/>
        </w:rPr>
      </w:pPr>
      <w:r>
        <w:rPr>
          <w:rFonts w:hint="eastAsia" w:ascii="宋体" w:hAnsi="宋体" w:eastAsia="宋体"/>
          <w:color w:val="000000"/>
          <w:sz w:val="24"/>
          <w:highlight w:val="none"/>
        </w:rPr>
        <w:t>评审委员会成员不得私下接触比选申请人，不得收受比选申请人给予的财物或者其他好处，不得向比选人征询确定中选人的意向，不得接受任何单位或者个人明示或者暗示提出的倾向或者排斥特定比选申请人的要求，不得有其他不客观、不公正履行职务的行为。</w:t>
      </w:r>
    </w:p>
    <w:p>
      <w:pPr>
        <w:pStyle w:val="5"/>
        <w:spacing w:before="0" w:after="0" w:line="360" w:lineRule="auto"/>
        <w:ind w:firstLine="482" w:firstLineChars="200"/>
        <w:rPr>
          <w:rFonts w:ascii="宋体" w:hAnsi="宋体" w:eastAsia="宋体" w:cs="宋体"/>
          <w:color w:val="000000"/>
          <w:sz w:val="24"/>
          <w:highlight w:val="none"/>
        </w:rPr>
      </w:pPr>
      <w:bookmarkStart w:id="15" w:name="_Toc1734788"/>
      <w:bookmarkStart w:id="16" w:name="_Toc21696998"/>
      <w:bookmarkStart w:id="17" w:name="_Toc1725816"/>
      <w:r>
        <w:rPr>
          <w:rFonts w:ascii="宋体" w:hAnsi="宋体" w:eastAsia="宋体" w:cs="宋体"/>
          <w:color w:val="000000"/>
          <w:sz w:val="24"/>
          <w:highlight w:val="none"/>
        </w:rPr>
        <w:t>3.2</w:t>
      </w:r>
      <w:r>
        <w:rPr>
          <w:rFonts w:hint="eastAsia" w:ascii="宋体" w:hAnsi="宋体" w:eastAsia="宋体" w:cs="宋体"/>
          <w:color w:val="000000"/>
          <w:sz w:val="24"/>
          <w:highlight w:val="none"/>
        </w:rPr>
        <w:t>资格审查</w:t>
      </w:r>
      <w:bookmarkEnd w:id="15"/>
      <w:bookmarkEnd w:id="16"/>
      <w:bookmarkEnd w:id="17"/>
    </w:p>
    <w:p>
      <w:pPr>
        <w:spacing w:line="360" w:lineRule="auto"/>
        <w:ind w:firstLine="470" w:firstLineChars="196"/>
        <w:rPr>
          <w:rFonts w:ascii="宋体" w:hAnsi="宋体" w:eastAsia="宋体"/>
          <w:color w:val="000000"/>
          <w:sz w:val="24"/>
          <w:highlight w:val="none"/>
        </w:rPr>
      </w:pPr>
      <w:r>
        <w:rPr>
          <w:rFonts w:hint="eastAsia" w:ascii="宋体" w:hAnsi="宋体" w:eastAsia="宋体"/>
          <w:color w:val="000000"/>
          <w:sz w:val="24"/>
          <w:highlight w:val="none"/>
        </w:rPr>
        <w:t>开标结束后，评审委员会对比选申请人的资格进行审查。资格审查未通过的按无效投标处理。资格审查内容见下表</w:t>
      </w:r>
    </w:p>
    <w:tbl>
      <w:tblPr>
        <w:tblStyle w:val="13"/>
        <w:tblpPr w:leftFromText="180" w:rightFromText="180" w:vertAnchor="text" w:horzAnchor="page" w:tblpX="1526" w:tblpY="341"/>
        <w:tblOverlap w:val="never"/>
        <w:tblW w:w="9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3135"/>
        <w:gridCol w:w="1394"/>
        <w:gridCol w:w="1206"/>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66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ascii="Times New Roman" w:hAnsi="Times New Roman" w:eastAsia="方正黑体_GBK" w:cs="Times New Roman"/>
                <w:kern w:val="0"/>
                <w:sz w:val="28"/>
                <w:szCs w:val="28"/>
              </w:rPr>
            </w:pPr>
            <w:r>
              <w:rPr>
                <w:rFonts w:ascii="Times New Roman" w:hAnsi="Times New Roman" w:eastAsia="方正黑体_GBK" w:cs="Times New Roman"/>
                <w:kern w:val="0"/>
                <w:sz w:val="28"/>
                <w:szCs w:val="28"/>
              </w:rPr>
              <w:t>评审内容</w:t>
            </w:r>
          </w:p>
        </w:tc>
        <w:tc>
          <w:tcPr>
            <w:tcW w:w="260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ascii="Times New Roman" w:hAnsi="Times New Roman" w:eastAsia="方正黑体_GBK" w:cs="Times New Roman"/>
                <w:kern w:val="0"/>
                <w:sz w:val="28"/>
                <w:szCs w:val="28"/>
              </w:rPr>
            </w:pPr>
            <w:r>
              <w:rPr>
                <w:rFonts w:ascii="Times New Roman" w:hAnsi="Times New Roman" w:eastAsia="方正黑体_GBK" w:cs="Times New Roman"/>
                <w:kern w:val="0"/>
                <w:sz w:val="28"/>
                <w:szCs w:val="28"/>
              </w:rPr>
              <w:t>是否提交</w:t>
            </w:r>
          </w:p>
        </w:tc>
        <w:tc>
          <w:tcPr>
            <w:tcW w:w="260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textAlignment w:val="baseline"/>
              <w:rPr>
                <w:rFonts w:hint="default" w:ascii="Times New Roman" w:hAnsi="Times New Roman" w:eastAsia="方正黑体_GBK" w:cs="Times New Roman"/>
                <w:kern w:val="0"/>
                <w:sz w:val="28"/>
                <w:szCs w:val="28"/>
                <w:lang w:val="en-US" w:eastAsia="zh-CN"/>
              </w:rPr>
            </w:pPr>
            <w:r>
              <w:rPr>
                <w:rFonts w:hint="eastAsia" w:ascii="Times New Roman" w:hAnsi="Times New Roman" w:eastAsia="方正黑体_GBK" w:cs="Times New Roman"/>
                <w:kern w:val="0"/>
                <w:sz w:val="28"/>
                <w:szCs w:val="28"/>
                <w:lang w:val="en-US" w:eastAsia="zh-CN"/>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525" w:type="dxa"/>
            <w:vMerge w:val="restart"/>
            <w:tcBorders>
              <w:top w:val="single" w:color="auto" w:sz="4" w:space="0"/>
              <w:left w:val="single" w:color="auto" w:sz="4" w:space="0"/>
              <w:bottom w:val="single" w:color="auto" w:sz="4" w:space="0"/>
              <w:right w:val="single" w:color="auto" w:sz="4" w:space="0"/>
            </w:tcBorders>
            <w:noWrap w:val="0"/>
            <w:vAlign w:val="center"/>
          </w:tcPr>
          <w:p>
            <w:pPr>
              <w:pStyle w:val="10"/>
              <w:snapToGrid w:val="0"/>
              <w:spacing w:beforeAutospacing="0" w:afterAutospacing="0" w:line="360" w:lineRule="exact"/>
              <w:jc w:val="center"/>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资格</w:t>
            </w:r>
            <w:r>
              <w:rPr>
                <w:rFonts w:hint="eastAsia" w:ascii="方正仿宋_GBK" w:hAnsi="方正仿宋_GBK" w:eastAsia="方正仿宋_GBK" w:cs="方正仿宋_GBK"/>
                <w:sz w:val="28"/>
                <w:szCs w:val="28"/>
                <w:lang w:val="en-US" w:eastAsia="zh-CN"/>
              </w:rPr>
              <w:t>审查</w:t>
            </w:r>
            <w:r>
              <w:rPr>
                <w:rFonts w:ascii="方正仿宋_GBK" w:hAnsi="方正仿宋_GBK" w:eastAsia="方正仿宋_GBK" w:cs="方正仿宋_GBK"/>
                <w:sz w:val="28"/>
                <w:szCs w:val="28"/>
              </w:rPr>
              <w:t>要求</w:t>
            </w:r>
          </w:p>
        </w:tc>
        <w:tc>
          <w:tcPr>
            <w:tcW w:w="3135"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beforeAutospacing="0" w:afterAutospacing="0"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营业执照（副本）</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beforeAutospacing="0" w:afterAutospacing="0"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是□</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beforeAutospacing="0" w:afterAutospacing="0"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否□</w:t>
            </w:r>
          </w:p>
        </w:tc>
        <w:tc>
          <w:tcPr>
            <w:tcW w:w="2600"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beforeAutospacing="0" w:afterAutospacing="0" w:line="360" w:lineRule="exact"/>
              <w:jc w:val="both"/>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525" w:type="dxa"/>
            <w:vMerge w:val="continue"/>
            <w:tcBorders>
              <w:top w:val="single" w:color="auto" w:sz="4" w:space="0"/>
              <w:left w:val="single" w:color="auto" w:sz="4" w:space="0"/>
              <w:bottom w:val="single" w:color="auto" w:sz="4" w:space="0"/>
              <w:right w:val="single" w:color="auto" w:sz="4" w:space="0"/>
            </w:tcBorders>
            <w:noWrap w:val="0"/>
            <w:vAlign w:val="center"/>
          </w:tcPr>
          <w:p>
            <w:pPr>
              <w:pStyle w:val="10"/>
              <w:snapToGrid w:val="0"/>
              <w:spacing w:beforeAutospacing="0" w:afterAutospacing="0" w:line="360" w:lineRule="exact"/>
              <w:jc w:val="both"/>
              <w:rPr>
                <w:rFonts w:ascii="方正仿宋_GBK" w:hAnsi="方正仿宋_GBK" w:eastAsia="方正仿宋_GBK" w:cs="方正仿宋_GBK"/>
                <w:sz w:val="28"/>
                <w:szCs w:val="28"/>
              </w:rPr>
            </w:pPr>
          </w:p>
        </w:tc>
        <w:tc>
          <w:tcPr>
            <w:tcW w:w="3135"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beforeAutospacing="0" w:afterAutospacing="0"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2.真实性承诺书</w:t>
            </w:r>
          </w:p>
        </w:tc>
        <w:tc>
          <w:tcPr>
            <w:tcW w:w="1394"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beforeAutospacing="0" w:afterAutospacing="0"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是□</w:t>
            </w:r>
          </w:p>
        </w:tc>
        <w:tc>
          <w:tcPr>
            <w:tcW w:w="1206"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beforeAutospacing="0" w:afterAutospacing="0"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否□</w:t>
            </w:r>
          </w:p>
        </w:tc>
        <w:tc>
          <w:tcPr>
            <w:tcW w:w="2600" w:type="dxa"/>
            <w:tcBorders>
              <w:top w:val="single" w:color="auto" w:sz="4" w:space="0"/>
              <w:left w:val="single" w:color="auto" w:sz="4" w:space="0"/>
              <w:bottom w:val="single" w:color="auto" w:sz="4" w:space="0"/>
              <w:right w:val="single" w:color="auto" w:sz="4" w:space="0"/>
            </w:tcBorders>
            <w:noWrap w:val="0"/>
            <w:vAlign w:val="center"/>
          </w:tcPr>
          <w:p>
            <w:pPr>
              <w:pStyle w:val="10"/>
              <w:snapToGrid w:val="0"/>
              <w:spacing w:beforeAutospacing="0" w:afterAutospacing="0" w:line="360" w:lineRule="exact"/>
              <w:jc w:val="both"/>
              <w:rPr>
                <w:rFonts w:ascii="方正仿宋_GBK" w:hAnsi="方正仿宋_GBK" w:eastAsia="方正仿宋_GBK" w:cs="方正仿宋_GBK"/>
                <w:sz w:val="28"/>
                <w:szCs w:val="28"/>
              </w:rPr>
            </w:pPr>
          </w:p>
        </w:tc>
      </w:tr>
    </w:tbl>
    <w:p>
      <w:pPr>
        <w:spacing w:line="360" w:lineRule="auto"/>
        <w:ind w:firstLine="470" w:firstLineChars="196"/>
        <w:rPr>
          <w:rFonts w:ascii="宋体" w:hAnsi="宋体" w:eastAsia="宋体"/>
          <w:color w:val="000000"/>
          <w:sz w:val="24"/>
          <w:highlight w:val="none"/>
        </w:rPr>
      </w:pPr>
      <w:r>
        <w:rPr>
          <w:rFonts w:hint="eastAsia" w:ascii="宋体" w:hAnsi="宋体" w:eastAsia="宋体"/>
          <w:color w:val="000000"/>
          <w:sz w:val="24"/>
          <w:highlight w:val="none"/>
        </w:rPr>
        <w:t>注：以上每一项结论均为“通过”的，则比选申请人的比选申请文件通过资格性审查；如有其中任意一项结论为“不通过”的，则比选申请人的比选申请文件按无效比选申请文件处理。如果评审委员会认为比选申请人有任意一项不通过的，应在评审报告中载明不通过的具体原因。</w:t>
      </w:r>
    </w:p>
    <w:p>
      <w:pPr>
        <w:pStyle w:val="5"/>
        <w:spacing w:before="0" w:after="0"/>
        <w:ind w:firstLine="482" w:firstLineChars="200"/>
        <w:rPr>
          <w:rFonts w:ascii="宋体" w:hAnsi="宋体" w:eastAsia="宋体" w:cs="宋体"/>
          <w:color w:val="000000"/>
          <w:sz w:val="24"/>
          <w:highlight w:val="none"/>
        </w:rPr>
      </w:pPr>
      <w:bookmarkStart w:id="18" w:name="_Toc1725817"/>
      <w:bookmarkStart w:id="19" w:name="_Toc21696999"/>
      <w:bookmarkStart w:id="20" w:name="_Toc1734789"/>
      <w:r>
        <w:rPr>
          <w:rFonts w:ascii="宋体" w:hAnsi="宋体" w:eastAsia="宋体" w:cs="宋体"/>
          <w:color w:val="000000"/>
          <w:sz w:val="24"/>
          <w:highlight w:val="none"/>
        </w:rPr>
        <w:t>3.3符合性审查</w:t>
      </w:r>
      <w:bookmarkEnd w:id="18"/>
      <w:bookmarkEnd w:id="19"/>
      <w:bookmarkEnd w:id="20"/>
    </w:p>
    <w:p>
      <w:pPr>
        <w:spacing w:line="360" w:lineRule="auto"/>
        <w:ind w:firstLine="470" w:firstLineChars="196"/>
        <w:rPr>
          <w:rFonts w:ascii="宋体" w:hAnsi="宋体" w:eastAsia="宋体"/>
          <w:color w:val="000000"/>
          <w:sz w:val="24"/>
          <w:highlight w:val="none"/>
        </w:rPr>
      </w:pPr>
      <w:r>
        <w:rPr>
          <w:rFonts w:ascii="宋体" w:hAnsi="宋体" w:eastAsia="宋体"/>
          <w:color w:val="000000"/>
          <w:sz w:val="24"/>
          <w:highlight w:val="none"/>
        </w:rPr>
        <w:t>3.3.</w:t>
      </w:r>
      <w:r>
        <w:rPr>
          <w:rFonts w:hint="eastAsia" w:ascii="宋体" w:hAnsi="宋体" w:eastAsia="宋体"/>
          <w:color w:val="000000"/>
          <w:sz w:val="24"/>
          <w:highlight w:val="none"/>
          <w:lang w:val="en-US" w:eastAsia="zh-CN"/>
        </w:rPr>
        <w:t>1</w:t>
      </w:r>
      <w:r>
        <w:rPr>
          <w:rFonts w:hint="eastAsia" w:ascii="宋体" w:hAnsi="宋体" w:eastAsia="宋体"/>
          <w:color w:val="000000"/>
          <w:sz w:val="24"/>
          <w:highlight w:val="none"/>
        </w:rPr>
        <w:t>有下列情形之一的，评审委员会应当否决其投标：</w:t>
      </w:r>
    </w:p>
    <w:p>
      <w:pPr>
        <w:spacing w:line="360" w:lineRule="auto"/>
        <w:ind w:firstLine="470" w:firstLineChars="196"/>
        <w:rPr>
          <w:rFonts w:ascii="宋体" w:hAnsi="宋体" w:eastAsia="宋体"/>
          <w:color w:val="000000"/>
          <w:sz w:val="24"/>
          <w:highlight w:val="none"/>
        </w:rPr>
      </w:pPr>
      <w:r>
        <w:rPr>
          <w:rFonts w:ascii="宋体" w:hAnsi="宋体" w:eastAsia="宋体"/>
          <w:color w:val="000000"/>
          <w:sz w:val="24"/>
          <w:highlight w:val="none"/>
        </w:rPr>
        <w:t>(1)</w:t>
      </w:r>
      <w:r>
        <w:rPr>
          <w:rFonts w:hint="eastAsia" w:ascii="宋体" w:hAnsi="宋体" w:eastAsia="宋体"/>
          <w:color w:val="000000"/>
          <w:sz w:val="24"/>
          <w:highlight w:val="none"/>
        </w:rPr>
        <w:t>比选申请文件未经比选申请单位盖章和单位负责人签字；</w:t>
      </w:r>
    </w:p>
    <w:p>
      <w:pPr>
        <w:spacing w:line="360" w:lineRule="auto"/>
        <w:ind w:firstLine="470" w:firstLineChars="196"/>
        <w:rPr>
          <w:rFonts w:ascii="宋体" w:hAnsi="宋体" w:eastAsia="宋体"/>
          <w:color w:val="000000"/>
          <w:sz w:val="24"/>
          <w:highlight w:val="none"/>
        </w:rPr>
      </w:pPr>
      <w:r>
        <w:rPr>
          <w:rFonts w:ascii="宋体" w:hAnsi="宋体" w:eastAsia="宋体"/>
          <w:color w:val="000000"/>
          <w:sz w:val="24"/>
          <w:highlight w:val="none"/>
        </w:rPr>
        <w:t>(2)</w:t>
      </w:r>
      <w:r>
        <w:rPr>
          <w:rFonts w:hint="eastAsia" w:ascii="宋体" w:hAnsi="宋体" w:eastAsia="宋体"/>
          <w:color w:val="000000"/>
          <w:sz w:val="24"/>
          <w:highlight w:val="none"/>
        </w:rPr>
        <w:t>投标</w:t>
      </w:r>
      <w:r>
        <w:rPr>
          <w:rFonts w:hint="eastAsia" w:ascii="宋体" w:hAnsi="宋体" w:eastAsia="宋体"/>
          <w:color w:val="000000"/>
          <w:sz w:val="24"/>
          <w:highlight w:val="none"/>
          <w:lang w:val="en-US" w:eastAsia="zh-CN"/>
        </w:rPr>
        <w:t>人为联合体的</w:t>
      </w:r>
      <w:r>
        <w:rPr>
          <w:rFonts w:hint="eastAsia" w:ascii="宋体" w:hAnsi="宋体" w:eastAsia="宋体"/>
          <w:color w:val="000000"/>
          <w:sz w:val="24"/>
          <w:highlight w:val="none"/>
        </w:rPr>
        <w:t>；</w:t>
      </w:r>
    </w:p>
    <w:p>
      <w:pPr>
        <w:spacing w:line="360" w:lineRule="auto"/>
        <w:ind w:firstLine="470" w:firstLineChars="196"/>
        <w:rPr>
          <w:rFonts w:ascii="宋体" w:hAnsi="宋体" w:eastAsia="宋体"/>
          <w:color w:val="000000"/>
          <w:sz w:val="24"/>
          <w:highlight w:val="none"/>
        </w:rPr>
      </w:pPr>
      <w:r>
        <w:rPr>
          <w:rFonts w:ascii="宋体" w:hAnsi="宋体" w:eastAsia="宋体"/>
          <w:color w:val="000000"/>
          <w:sz w:val="24"/>
          <w:highlight w:val="none"/>
        </w:rPr>
        <w:t>(3)</w:t>
      </w:r>
      <w:r>
        <w:rPr>
          <w:rFonts w:hint="eastAsia" w:ascii="宋体" w:hAnsi="宋体" w:eastAsia="宋体"/>
          <w:color w:val="000000"/>
          <w:sz w:val="24"/>
          <w:highlight w:val="none"/>
        </w:rPr>
        <w:t>比选申请人不符合国家或者比选文件规定的资格条件；</w:t>
      </w:r>
    </w:p>
    <w:p>
      <w:pPr>
        <w:spacing w:line="360" w:lineRule="auto"/>
        <w:ind w:firstLine="470" w:firstLineChars="196"/>
        <w:rPr>
          <w:rFonts w:ascii="宋体" w:hAnsi="宋体" w:eastAsia="宋体"/>
          <w:color w:val="000000"/>
          <w:sz w:val="24"/>
          <w:highlight w:val="none"/>
        </w:rPr>
      </w:pPr>
      <w:r>
        <w:rPr>
          <w:rFonts w:ascii="宋体" w:hAnsi="宋体" w:eastAsia="宋体"/>
          <w:color w:val="000000"/>
          <w:sz w:val="24"/>
          <w:highlight w:val="none"/>
        </w:rPr>
        <w:t>(4)</w:t>
      </w:r>
      <w:r>
        <w:rPr>
          <w:rFonts w:hint="eastAsia" w:ascii="宋体" w:hAnsi="宋体" w:eastAsia="宋体"/>
          <w:color w:val="000000"/>
          <w:sz w:val="24"/>
          <w:highlight w:val="none"/>
        </w:rPr>
        <w:t>同一比选申请人提交两个以上不同的比选申请文件，但比选文件要求提交备选投标的除外；</w:t>
      </w:r>
    </w:p>
    <w:p>
      <w:pPr>
        <w:spacing w:line="360" w:lineRule="auto"/>
        <w:ind w:firstLine="470" w:firstLineChars="196"/>
        <w:rPr>
          <w:rFonts w:ascii="宋体" w:hAnsi="宋体" w:eastAsia="宋体"/>
          <w:color w:val="000000"/>
          <w:sz w:val="24"/>
          <w:highlight w:val="none"/>
        </w:rPr>
      </w:pPr>
      <w:r>
        <w:rPr>
          <w:rFonts w:ascii="宋体" w:hAnsi="宋体" w:eastAsia="宋体"/>
          <w:color w:val="000000"/>
          <w:sz w:val="24"/>
          <w:highlight w:val="none"/>
        </w:rPr>
        <w:t>(5)</w:t>
      </w:r>
      <w:r>
        <w:rPr>
          <w:rFonts w:hint="eastAsia" w:ascii="宋体" w:hAnsi="宋体" w:eastAsia="宋体"/>
          <w:color w:val="000000"/>
          <w:sz w:val="24"/>
          <w:highlight w:val="none"/>
        </w:rPr>
        <w:t>比选申请文件没有对比选文件的实质性要求和条件作出响应；</w:t>
      </w:r>
    </w:p>
    <w:p>
      <w:pPr>
        <w:spacing w:line="360" w:lineRule="auto"/>
        <w:ind w:firstLine="470" w:firstLineChars="196"/>
        <w:rPr>
          <w:rFonts w:ascii="宋体" w:hAnsi="宋体" w:eastAsia="宋体"/>
          <w:color w:val="000000"/>
          <w:sz w:val="24"/>
          <w:highlight w:val="none"/>
        </w:rPr>
      </w:pPr>
      <w:r>
        <w:rPr>
          <w:rFonts w:ascii="宋体" w:hAnsi="宋体" w:eastAsia="宋体"/>
          <w:color w:val="000000"/>
          <w:sz w:val="24"/>
          <w:highlight w:val="none"/>
        </w:rPr>
        <w:t>(6)</w:t>
      </w:r>
      <w:r>
        <w:rPr>
          <w:rFonts w:hint="eastAsia" w:ascii="宋体" w:hAnsi="宋体" w:eastAsia="宋体"/>
          <w:color w:val="000000"/>
          <w:sz w:val="24"/>
          <w:highlight w:val="none"/>
        </w:rPr>
        <w:t>比选申请人有串通投标、弄虚作假、行贿等违法行为。</w:t>
      </w:r>
    </w:p>
    <w:p>
      <w:pPr>
        <w:pStyle w:val="5"/>
        <w:numPr>
          <w:ilvl w:val="0"/>
          <w:numId w:val="0"/>
        </w:numPr>
        <w:spacing w:before="0" w:after="0"/>
        <w:ind w:firstLine="482" w:firstLineChars="200"/>
        <w:rPr>
          <w:rFonts w:hint="eastAsia" w:ascii="宋体" w:hAnsi="宋体" w:eastAsia="宋体" w:cs="宋体"/>
          <w:color w:val="000000"/>
          <w:sz w:val="24"/>
          <w:highlight w:val="none"/>
        </w:rPr>
      </w:pPr>
      <w:r>
        <w:rPr>
          <w:rFonts w:ascii="宋体" w:hAnsi="宋体" w:eastAsia="宋体" w:cs="宋体"/>
          <w:color w:val="000000"/>
          <w:sz w:val="24"/>
          <w:highlight w:val="none"/>
        </w:rPr>
        <w:t>3</w:t>
      </w:r>
      <w:r>
        <w:rPr>
          <w:rFonts w:hint="eastAsia" w:ascii="宋体" w:hAnsi="宋体" w:eastAsia="宋体" w:cs="宋体"/>
          <w:color w:val="000000"/>
          <w:sz w:val="24"/>
          <w:highlight w:val="none"/>
        </w:rPr>
        <w:t>.</w:t>
      </w:r>
      <w:r>
        <w:rPr>
          <w:rFonts w:ascii="宋体" w:hAnsi="宋体" w:eastAsia="宋体" w:cs="宋体"/>
          <w:color w:val="000000"/>
          <w:sz w:val="24"/>
          <w:highlight w:val="none"/>
        </w:rPr>
        <w:t>4</w:t>
      </w:r>
      <w:r>
        <w:rPr>
          <w:rFonts w:hint="eastAsia" w:ascii="宋体" w:hAnsi="宋体" w:eastAsia="宋体" w:cs="宋体"/>
          <w:color w:val="000000"/>
          <w:sz w:val="24"/>
          <w:highlight w:val="none"/>
        </w:rPr>
        <w:t>评审过程中，有下列情形之一的，比选失败：</w:t>
      </w:r>
    </w:p>
    <w:p>
      <w:pPr>
        <w:numPr>
          <w:ilvl w:val="0"/>
          <w:numId w:val="0"/>
        </w:numPr>
        <w:spacing w:before="0" w:after="0" w:line="360" w:lineRule="auto"/>
        <w:ind w:firstLine="470" w:firstLineChars="196"/>
        <w:rPr>
          <w:rFonts w:hint="eastAsia" w:ascii="宋体" w:hAnsi="宋体" w:eastAsia="宋体"/>
          <w:color w:val="000000"/>
          <w:sz w:val="24"/>
          <w:highlight w:val="none"/>
        </w:rPr>
      </w:pPr>
      <w:r>
        <w:rPr>
          <w:rFonts w:hint="eastAsia" w:ascii="宋体" w:hAnsi="宋体" w:eastAsia="宋体"/>
          <w:color w:val="000000"/>
          <w:sz w:val="24"/>
          <w:highlight w:val="none"/>
        </w:rPr>
        <w:t>①.递交本项目比选申请文件的投标人不足三家的；</w:t>
      </w:r>
    </w:p>
    <w:p>
      <w:pPr>
        <w:numPr>
          <w:ilvl w:val="0"/>
          <w:numId w:val="0"/>
        </w:numPr>
        <w:spacing w:before="0" w:after="0" w:line="360" w:lineRule="auto"/>
        <w:ind w:firstLine="470" w:firstLineChars="196"/>
        <w:rPr>
          <w:rFonts w:hint="eastAsia" w:ascii="宋体" w:hAnsi="宋体" w:eastAsia="宋体"/>
          <w:color w:val="000000"/>
          <w:sz w:val="24"/>
          <w:highlight w:val="none"/>
        </w:rPr>
      </w:pPr>
      <w:r>
        <w:rPr>
          <w:rFonts w:hint="eastAsia" w:ascii="宋体" w:hAnsi="宋体" w:eastAsia="宋体"/>
          <w:color w:val="000000"/>
          <w:sz w:val="24"/>
          <w:highlight w:val="none"/>
        </w:rPr>
        <w:t>②.递交本项目比选申请文件的投标人均被淘汰的；</w:t>
      </w:r>
    </w:p>
    <w:p>
      <w:pPr>
        <w:numPr>
          <w:ilvl w:val="0"/>
          <w:numId w:val="0"/>
        </w:numPr>
        <w:spacing w:before="0" w:after="0" w:line="360" w:lineRule="auto"/>
        <w:ind w:firstLine="470" w:firstLineChars="196"/>
        <w:rPr>
          <w:rFonts w:hint="eastAsia" w:ascii="宋体" w:hAnsi="宋体" w:eastAsia="宋体"/>
          <w:color w:val="000000"/>
          <w:sz w:val="24"/>
          <w:highlight w:val="none"/>
        </w:rPr>
      </w:pPr>
      <w:r>
        <w:rPr>
          <w:rFonts w:hint="eastAsia" w:ascii="宋体" w:hAnsi="宋体" w:eastAsia="宋体"/>
          <w:color w:val="000000"/>
          <w:sz w:val="24"/>
          <w:highlight w:val="none"/>
        </w:rPr>
        <w:t>③.其他无法继续开展评审的情形。</w:t>
      </w:r>
    </w:p>
    <w:p>
      <w:pPr>
        <w:numPr>
          <w:ilvl w:val="0"/>
          <w:numId w:val="0"/>
        </w:numPr>
        <w:spacing w:before="0" w:after="0" w:line="360" w:lineRule="auto"/>
        <w:ind w:firstLine="470" w:firstLineChars="196"/>
        <w:rPr>
          <w:rFonts w:hint="eastAsia" w:ascii="宋体" w:hAnsi="宋体" w:eastAsia="宋体" w:cs="宋体"/>
          <w:color w:val="000000"/>
          <w:sz w:val="24"/>
          <w:highlight w:val="none"/>
          <w:lang w:eastAsia="zh-CN"/>
        </w:rPr>
      </w:pPr>
      <w:r>
        <w:rPr>
          <w:rFonts w:hint="eastAsia" w:ascii="宋体" w:hAnsi="宋体" w:eastAsia="宋体" w:cs="宋体"/>
          <w:color w:val="000000"/>
          <w:sz w:val="24"/>
          <w:highlight w:val="none"/>
        </w:rPr>
        <w:t>评标委员会应当按照比选申请人的综合得分由高到低排序，推荐比选申请文件符合比选要求且得分最高的比选申请人为中选候选人。</w:t>
      </w:r>
    </w:p>
    <w:p>
      <w:pPr>
        <w:pStyle w:val="5"/>
        <w:numPr>
          <w:ilvl w:val="0"/>
          <w:numId w:val="0"/>
        </w:numPr>
        <w:spacing w:before="0" w:after="0"/>
        <w:ind w:firstLine="482" w:firstLineChars="200"/>
        <w:rPr>
          <w:rFonts w:ascii="宋体" w:hAnsi="宋体" w:eastAsia="宋体" w:cs="宋体"/>
          <w:color w:val="000000"/>
          <w:sz w:val="24"/>
          <w:highlight w:val="none"/>
        </w:rPr>
      </w:pPr>
      <w:bookmarkStart w:id="21" w:name="_Toc1725818"/>
      <w:bookmarkStart w:id="22" w:name="_Toc21697000"/>
      <w:bookmarkStart w:id="23" w:name="_Toc1734790"/>
      <w:r>
        <w:rPr>
          <w:rFonts w:ascii="宋体" w:hAnsi="宋体" w:eastAsia="宋体" w:cs="宋体"/>
          <w:color w:val="000000"/>
          <w:sz w:val="24"/>
          <w:highlight w:val="none"/>
        </w:rPr>
        <w:t xml:space="preserve">3.5 </w:t>
      </w:r>
      <w:r>
        <w:rPr>
          <w:rFonts w:hint="eastAsia" w:ascii="宋体" w:hAnsi="宋体" w:eastAsia="宋体" w:cs="宋体"/>
          <w:color w:val="000000"/>
          <w:sz w:val="24"/>
          <w:highlight w:val="none"/>
        </w:rPr>
        <w:t>澄清</w:t>
      </w:r>
      <w:bookmarkEnd w:id="21"/>
      <w:bookmarkEnd w:id="22"/>
      <w:bookmarkEnd w:id="23"/>
    </w:p>
    <w:p>
      <w:pPr>
        <w:spacing w:line="360" w:lineRule="auto"/>
        <w:ind w:firstLine="470" w:firstLineChars="196"/>
        <w:rPr>
          <w:rFonts w:ascii="宋体" w:hAnsi="宋体" w:eastAsia="宋体"/>
          <w:color w:val="000000"/>
          <w:sz w:val="24"/>
          <w:highlight w:val="none"/>
        </w:rPr>
      </w:pPr>
      <w:r>
        <w:rPr>
          <w:rFonts w:ascii="宋体" w:hAnsi="宋体" w:eastAsia="宋体"/>
          <w:color w:val="000000"/>
          <w:sz w:val="24"/>
          <w:highlight w:val="none"/>
        </w:rPr>
        <w:t>3.5.1</w:t>
      </w:r>
      <w:r>
        <w:rPr>
          <w:rFonts w:hint="eastAsia" w:ascii="宋体" w:hAnsi="宋体" w:eastAsia="宋体"/>
          <w:color w:val="000000"/>
          <w:sz w:val="24"/>
          <w:highlight w:val="none"/>
        </w:rPr>
        <w:t>比选申请文件中有含义不明确的内容、明显文字或者计算错误，评审委员会认为需要比选申请人作出必要澄清、说明的，应当书面通知该比选申请人。比选申请人的澄清、说明应当采用书面形式</w:t>
      </w:r>
      <w:r>
        <w:rPr>
          <w:rFonts w:ascii="宋体" w:hAnsi="宋体" w:eastAsia="宋体"/>
          <w:color w:val="000000"/>
          <w:sz w:val="24"/>
          <w:highlight w:val="none"/>
        </w:rPr>
        <w:t xml:space="preserve"> , </w:t>
      </w:r>
      <w:r>
        <w:rPr>
          <w:rFonts w:hint="eastAsia" w:ascii="宋体" w:hAnsi="宋体" w:eastAsia="宋体"/>
          <w:color w:val="000000"/>
          <w:sz w:val="24"/>
          <w:highlight w:val="none"/>
        </w:rPr>
        <w:t>并不得超出比选申请文件的范围或者改变比选申请文件的实质性内容。</w:t>
      </w:r>
    </w:p>
    <w:p>
      <w:pPr>
        <w:spacing w:line="360" w:lineRule="auto"/>
        <w:ind w:firstLine="470" w:firstLineChars="196"/>
        <w:rPr>
          <w:rFonts w:ascii="宋体" w:hAnsi="宋体" w:eastAsia="宋体"/>
          <w:color w:val="000000"/>
          <w:sz w:val="24"/>
          <w:highlight w:val="none"/>
        </w:rPr>
      </w:pPr>
      <w:r>
        <w:rPr>
          <w:rFonts w:ascii="宋体" w:hAnsi="宋体" w:eastAsia="宋体"/>
          <w:color w:val="000000"/>
          <w:sz w:val="24"/>
          <w:highlight w:val="none"/>
        </w:rPr>
        <w:t>3.5.2</w:t>
      </w:r>
      <w:r>
        <w:rPr>
          <w:rFonts w:hint="eastAsia" w:ascii="宋体" w:hAnsi="宋体" w:eastAsia="宋体"/>
          <w:color w:val="000000"/>
          <w:sz w:val="24"/>
          <w:highlight w:val="none"/>
        </w:rPr>
        <w:t>评审委员会不得暗示或者诱导比选申请人作出澄清、说明，不得接受比选申请人主动提出的澄清、说明。</w:t>
      </w:r>
    </w:p>
    <w:p>
      <w:pPr>
        <w:pStyle w:val="5"/>
        <w:numPr>
          <w:ilvl w:val="0"/>
          <w:numId w:val="0"/>
        </w:numPr>
        <w:spacing w:before="0" w:after="0"/>
        <w:ind w:firstLine="482" w:firstLineChars="200"/>
        <w:rPr>
          <w:rFonts w:ascii="宋体" w:hAnsi="宋体" w:eastAsia="宋体" w:cs="宋体"/>
          <w:bCs/>
          <w:color w:val="000000"/>
          <w:sz w:val="24"/>
          <w:szCs w:val="32"/>
          <w:highlight w:val="none"/>
        </w:rPr>
      </w:pPr>
      <w:bookmarkStart w:id="24" w:name="_Toc21697001"/>
      <w:bookmarkStart w:id="25" w:name="_Toc1725819"/>
      <w:bookmarkStart w:id="26" w:name="_Toc1734791"/>
      <w:r>
        <w:rPr>
          <w:rFonts w:ascii="宋体" w:hAnsi="宋体" w:eastAsia="宋体" w:cs="宋体"/>
          <w:bCs/>
          <w:color w:val="000000"/>
          <w:sz w:val="24"/>
          <w:szCs w:val="32"/>
          <w:highlight w:val="none"/>
        </w:rPr>
        <w:t>3.</w:t>
      </w:r>
      <w:r>
        <w:rPr>
          <w:rFonts w:hint="eastAsia" w:ascii="宋体" w:hAnsi="宋体" w:eastAsia="宋体" w:cs="宋体"/>
          <w:bCs/>
          <w:color w:val="000000"/>
          <w:sz w:val="24"/>
          <w:szCs w:val="32"/>
          <w:highlight w:val="none"/>
          <w:lang w:eastAsia="zh-CN"/>
        </w:rPr>
        <w:t>6</w:t>
      </w:r>
      <w:r>
        <w:rPr>
          <w:rFonts w:ascii="宋体" w:hAnsi="宋体" w:eastAsia="宋体" w:cs="宋体"/>
          <w:bCs/>
          <w:color w:val="000000"/>
          <w:sz w:val="24"/>
          <w:szCs w:val="32"/>
          <w:highlight w:val="none"/>
        </w:rPr>
        <w:t>量化评分</w:t>
      </w:r>
      <w:bookmarkEnd w:id="24"/>
      <w:bookmarkEnd w:id="25"/>
      <w:bookmarkEnd w:id="26"/>
    </w:p>
    <w:tbl>
      <w:tblPr>
        <w:tblStyle w:val="13"/>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95"/>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95" w:type="dxa"/>
            <w:noWrap w:val="0"/>
            <w:tcMar>
              <w:top w:w="0" w:type="dxa"/>
              <w:left w:w="105" w:type="dxa"/>
              <w:bottom w:w="0" w:type="dxa"/>
              <w:right w:w="105" w:type="dxa"/>
            </w:tcMar>
            <w:vAlign w:val="center"/>
          </w:tcPr>
          <w:p>
            <w:pPr>
              <w:pStyle w:val="10"/>
              <w:snapToGrid w:val="0"/>
              <w:spacing w:beforeAutospacing="0" w:afterAutospacing="0" w:line="360" w:lineRule="exact"/>
              <w:jc w:val="center"/>
              <w:rPr>
                <w:rFonts w:ascii="Times New Roman" w:hAnsi="Times New Roman"/>
                <w:sz w:val="28"/>
                <w:szCs w:val="28"/>
              </w:rPr>
            </w:pPr>
            <w:r>
              <w:rPr>
                <w:rFonts w:ascii="Times New Roman" w:hAnsi="Times New Roman" w:eastAsia="方正黑体_GBK"/>
                <w:sz w:val="28"/>
                <w:szCs w:val="28"/>
              </w:rPr>
              <w:t>序号</w:t>
            </w:r>
          </w:p>
        </w:tc>
        <w:tc>
          <w:tcPr>
            <w:tcW w:w="6814" w:type="dxa"/>
            <w:noWrap w:val="0"/>
            <w:tcMar>
              <w:top w:w="0" w:type="dxa"/>
              <w:left w:w="105" w:type="dxa"/>
              <w:bottom w:w="0" w:type="dxa"/>
              <w:right w:w="105" w:type="dxa"/>
            </w:tcMar>
            <w:vAlign w:val="center"/>
          </w:tcPr>
          <w:p>
            <w:pPr>
              <w:pStyle w:val="10"/>
              <w:snapToGrid w:val="0"/>
              <w:spacing w:beforeAutospacing="0" w:afterAutospacing="0" w:line="360" w:lineRule="exact"/>
              <w:jc w:val="center"/>
              <w:rPr>
                <w:rFonts w:ascii="Times New Roman" w:hAnsi="Times New Roman"/>
                <w:sz w:val="28"/>
                <w:szCs w:val="28"/>
              </w:rPr>
            </w:pPr>
            <w:r>
              <w:rPr>
                <w:rFonts w:ascii="Times New Roman" w:hAnsi="Times New Roman" w:eastAsia="方正黑体_GBK"/>
                <w:color w:val="333333"/>
                <w:sz w:val="28"/>
                <w:szCs w:val="28"/>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95" w:type="dxa"/>
            <w:noWrap w:val="0"/>
            <w:tcMar>
              <w:top w:w="0" w:type="dxa"/>
              <w:left w:w="105" w:type="dxa"/>
              <w:bottom w:w="0" w:type="dxa"/>
              <w:right w:w="105" w:type="dxa"/>
            </w:tcMar>
            <w:vAlign w:val="center"/>
          </w:tcPr>
          <w:p>
            <w:pPr>
              <w:pStyle w:val="10"/>
              <w:snapToGrid w:val="0"/>
              <w:spacing w:beforeAutospacing="0" w:afterAutospacing="0"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报价部分</w:t>
            </w:r>
          </w:p>
          <w:p>
            <w:pPr>
              <w:pStyle w:val="10"/>
              <w:snapToGrid w:val="0"/>
              <w:spacing w:beforeAutospacing="0" w:afterAutospacing="0" w:line="360" w:lineRule="exact"/>
              <w:jc w:val="both"/>
              <w:rPr>
                <w:rFonts w:ascii="Times New Roman" w:hAnsi="Times New Roman" w:eastAsia="方正黑体_GBK"/>
                <w:sz w:val="28"/>
                <w:szCs w:val="28"/>
              </w:rPr>
            </w:pP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20</w:t>
            </w:r>
            <w:r>
              <w:rPr>
                <w:rFonts w:ascii="方正仿宋_GBK" w:hAnsi="方正仿宋_GBK" w:eastAsia="方正仿宋_GBK" w:cs="方正仿宋_GBK"/>
                <w:sz w:val="28"/>
                <w:szCs w:val="28"/>
              </w:rPr>
              <w:t>分）</w:t>
            </w:r>
          </w:p>
        </w:tc>
        <w:tc>
          <w:tcPr>
            <w:tcW w:w="6814" w:type="dxa"/>
            <w:noWrap w:val="0"/>
            <w:tcMar>
              <w:top w:w="0" w:type="dxa"/>
              <w:left w:w="105" w:type="dxa"/>
              <w:bottom w:w="0" w:type="dxa"/>
              <w:right w:w="105" w:type="dxa"/>
            </w:tcMar>
            <w:vAlign w:val="center"/>
          </w:tcPr>
          <w:p>
            <w:pPr>
              <w:pStyle w:val="10"/>
              <w:snapToGrid w:val="0"/>
              <w:spacing w:beforeAutospacing="0" w:afterAutospacing="0" w:line="360" w:lineRule="exact"/>
              <w:jc w:val="both"/>
              <w:rPr>
                <w:rFonts w:ascii="Times New Roman" w:hAnsi="Times New Roman" w:eastAsia="方正黑体_GBK"/>
                <w:color w:val="333333"/>
                <w:sz w:val="28"/>
                <w:szCs w:val="28"/>
              </w:rPr>
            </w:pPr>
            <w:r>
              <w:rPr>
                <w:rFonts w:hint="eastAsia" w:ascii="方正仿宋_GBK" w:hAnsi="方正仿宋_GBK" w:eastAsia="方正仿宋_GBK" w:cs="方正仿宋_GBK"/>
                <w:sz w:val="28"/>
                <w:szCs w:val="28"/>
              </w:rPr>
              <w:t>以参选单位的平均报价为基准，实际报价低于平均报价，以及高于平均报价百分之五以内的不扣分；实际报价高于平均报价百分之五的，根据偏离度按比例扣分，每高出百分之五扣2分，直至扣完为止。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95" w:type="dxa"/>
            <w:noWrap w:val="0"/>
            <w:tcMar>
              <w:top w:w="0" w:type="dxa"/>
              <w:left w:w="105" w:type="dxa"/>
              <w:bottom w:w="0" w:type="dxa"/>
              <w:right w:w="105" w:type="dxa"/>
            </w:tcMar>
            <w:vAlign w:val="center"/>
          </w:tcPr>
          <w:p>
            <w:pPr>
              <w:pStyle w:val="10"/>
              <w:snapToGrid w:val="0"/>
              <w:spacing w:beforeAutospacing="0" w:afterAutospacing="0" w:line="360" w:lineRule="exact"/>
              <w:jc w:val="both"/>
              <w:rPr>
                <w:rFonts w:ascii="Times New Roman" w:hAnsi="Times New Roman" w:eastAsia="方正楷体_GBK"/>
                <w:color w:val="333333"/>
                <w:sz w:val="28"/>
                <w:szCs w:val="28"/>
              </w:rPr>
            </w:pPr>
            <w:r>
              <w:rPr>
                <w:rFonts w:ascii="方正仿宋_GBK" w:hAnsi="方正仿宋_GBK" w:eastAsia="方正仿宋_GBK" w:cs="方正仿宋_GBK"/>
                <w:sz w:val="28"/>
                <w:szCs w:val="28"/>
              </w:rPr>
              <w:t>业绩要求（</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0分）</w:t>
            </w:r>
          </w:p>
        </w:tc>
        <w:tc>
          <w:tcPr>
            <w:tcW w:w="6814" w:type="dxa"/>
            <w:noWrap w:val="0"/>
            <w:tcMar>
              <w:top w:w="0" w:type="dxa"/>
              <w:left w:w="105" w:type="dxa"/>
              <w:bottom w:w="0" w:type="dxa"/>
              <w:right w:w="105" w:type="dxa"/>
            </w:tcMar>
            <w:vAlign w:val="center"/>
          </w:tcPr>
          <w:p>
            <w:pPr>
              <w:pStyle w:val="10"/>
              <w:snapToGrid w:val="0"/>
              <w:spacing w:beforeAutospacing="0" w:afterAutospacing="0" w:line="360" w:lineRule="exact"/>
              <w:jc w:val="both"/>
              <w:rPr>
                <w:rFonts w:ascii="Times New Roman" w:hAnsi="Times New Roman" w:eastAsia="方正仿宋_GBK"/>
                <w:color w:val="333333"/>
                <w:sz w:val="28"/>
                <w:szCs w:val="28"/>
              </w:rPr>
            </w:pPr>
            <w:r>
              <w:rPr>
                <w:rFonts w:hint="eastAsia" w:ascii="方正仿宋_GBK" w:hAnsi="方正仿宋_GBK" w:eastAsia="方正仿宋_GBK" w:cs="方正仿宋_GBK"/>
                <w:color w:val="000000"/>
                <w:sz w:val="28"/>
                <w:szCs w:val="28"/>
              </w:rPr>
              <w:t xml:space="preserve">1. </w:t>
            </w:r>
            <w:r>
              <w:rPr>
                <w:rFonts w:ascii="方正仿宋_GBK" w:hAnsi="方正仿宋_GBK" w:eastAsia="方正仿宋_GBK" w:cs="方正仿宋_GBK"/>
                <w:color w:val="000000"/>
                <w:sz w:val="28"/>
                <w:szCs w:val="28"/>
              </w:rPr>
              <w:t>参选单位</w:t>
            </w:r>
            <w:r>
              <w:rPr>
                <w:rFonts w:hint="eastAsia" w:ascii="方正仿宋_GBK" w:hAnsi="方正仿宋_GBK" w:eastAsia="方正仿宋_GBK" w:cs="方正仿宋_GBK"/>
                <w:color w:val="000000"/>
                <w:sz w:val="28"/>
                <w:szCs w:val="28"/>
              </w:rPr>
              <w:t>开展过相关政策研究、规划编制或项目策划的，每提供一项得</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分，最多得</w:t>
            </w: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rPr>
              <w:t>分。</w:t>
            </w:r>
            <w:r>
              <w:rPr>
                <w:rFonts w:ascii="方正仿宋_GBK" w:hAnsi="方正仿宋_GBK" w:eastAsia="方正仿宋_GBK" w:cs="方正仿宋_GBK"/>
                <w:color w:val="000000"/>
                <w:sz w:val="28"/>
                <w:szCs w:val="28"/>
              </w:rPr>
              <w:t>（需提供合同复印件并加盖</w:t>
            </w:r>
            <w:r>
              <w:rPr>
                <w:rFonts w:hint="eastAsia" w:ascii="方正仿宋_GBK" w:hAnsi="方正仿宋_GBK" w:eastAsia="方正仿宋_GBK" w:cs="方正仿宋_GBK"/>
                <w:color w:val="000000"/>
                <w:sz w:val="28"/>
                <w:szCs w:val="28"/>
              </w:rPr>
              <w:t>单位</w:t>
            </w:r>
            <w:r>
              <w:rPr>
                <w:rFonts w:ascii="方正仿宋_GBK" w:hAnsi="方正仿宋_GBK" w:eastAsia="方正仿宋_GBK" w:cs="方正仿宋_GBK"/>
                <w:color w:val="000000"/>
                <w:sz w:val="28"/>
                <w:szCs w:val="28"/>
              </w:rPr>
              <w:t>鲜章。）</w:t>
            </w:r>
            <w:r>
              <w:rPr>
                <w:rFonts w:ascii="方正仿宋_GBK" w:hAnsi="方正仿宋_GBK" w:eastAsia="方正仿宋_GBK" w:cs="方正仿宋_GBK"/>
                <w:color w:val="000000"/>
                <w:sz w:val="28"/>
                <w:szCs w:val="28"/>
              </w:rPr>
              <w:br w:type="textWrapping"/>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参选单位</w:t>
            </w:r>
            <w:r>
              <w:rPr>
                <w:rFonts w:hint="eastAsia" w:ascii="方正仿宋_GBK" w:hAnsi="方正仿宋_GBK" w:eastAsia="方正仿宋_GBK" w:cs="方正仿宋_GBK"/>
                <w:color w:val="000000"/>
                <w:sz w:val="28"/>
                <w:szCs w:val="28"/>
                <w:lang w:val="en-US" w:eastAsia="zh-CN"/>
              </w:rPr>
              <w:t>在</w:t>
            </w:r>
            <w:r>
              <w:rPr>
                <w:rFonts w:hint="eastAsia" w:ascii="方正仿宋_GBK" w:hAnsi="方正仿宋_GBK" w:eastAsia="方正仿宋_GBK" w:cs="方正仿宋_GBK"/>
                <w:color w:val="000000"/>
                <w:sz w:val="28"/>
                <w:szCs w:val="28"/>
              </w:rPr>
              <w:t>运营管理</w:t>
            </w:r>
            <w:r>
              <w:rPr>
                <w:rFonts w:hint="eastAsia" w:ascii="方正仿宋_GBK" w:hAnsi="方正仿宋_GBK" w:eastAsia="方正仿宋_GBK" w:cs="方正仿宋_GBK"/>
                <w:color w:val="000000"/>
                <w:sz w:val="28"/>
                <w:szCs w:val="28"/>
                <w:lang w:val="en-US" w:eastAsia="zh-CN"/>
              </w:rPr>
              <w:t>公路</w:t>
            </w:r>
            <w:r>
              <w:rPr>
                <w:rFonts w:hint="eastAsia" w:ascii="方正仿宋_GBK" w:hAnsi="方正仿宋_GBK" w:eastAsia="方正仿宋_GBK" w:cs="方正仿宋_GBK"/>
                <w:color w:val="000000"/>
                <w:sz w:val="28"/>
                <w:szCs w:val="28"/>
              </w:rPr>
              <w:t>服务区</w:t>
            </w:r>
            <w:r>
              <w:rPr>
                <w:rFonts w:hint="eastAsia" w:ascii="方正仿宋_GBK" w:hAnsi="方正仿宋_GBK" w:eastAsia="方正仿宋_GBK" w:cs="方正仿宋_GBK"/>
                <w:color w:val="000000"/>
                <w:sz w:val="28"/>
                <w:szCs w:val="28"/>
                <w:lang w:val="en-US" w:eastAsia="zh-CN"/>
              </w:rPr>
              <w:t>方面具备相应经验</w:t>
            </w:r>
            <w:r>
              <w:rPr>
                <w:rFonts w:hint="eastAsia"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并</w:t>
            </w:r>
            <w:r>
              <w:rPr>
                <w:rFonts w:hint="eastAsia" w:ascii="方正仿宋_GBK" w:hAnsi="方正仿宋_GBK" w:eastAsia="方正仿宋_GBK" w:cs="方正仿宋_GBK"/>
                <w:color w:val="000000"/>
                <w:sz w:val="28"/>
                <w:szCs w:val="28"/>
              </w:rPr>
              <w:t>获得全国性专业机构颁发主题化服务区相关奖项的，每提供一项得</w:t>
            </w:r>
            <w:r>
              <w:rPr>
                <w:rFonts w:hint="eastAsia" w:ascii="方正仿宋_GBK" w:hAnsi="方正仿宋_GBK" w:eastAsia="方正仿宋_GBK" w:cs="方正仿宋_GBK"/>
                <w:color w:val="000000"/>
                <w:sz w:val="28"/>
                <w:szCs w:val="28"/>
                <w:lang w:val="en-US" w:eastAsia="zh-CN"/>
              </w:rPr>
              <w:t>6</w:t>
            </w:r>
            <w:r>
              <w:rPr>
                <w:rFonts w:hint="eastAsia" w:ascii="方正仿宋_GBK" w:hAnsi="方正仿宋_GBK" w:eastAsia="方正仿宋_GBK" w:cs="方正仿宋_GBK"/>
                <w:color w:val="000000"/>
                <w:sz w:val="28"/>
                <w:szCs w:val="28"/>
              </w:rPr>
              <w:t>分，最多得</w:t>
            </w:r>
            <w:r>
              <w:rPr>
                <w:rFonts w:hint="eastAsia" w:ascii="方正仿宋_GBK" w:hAnsi="方正仿宋_GBK" w:eastAsia="方正仿宋_GBK" w:cs="方正仿宋_GBK"/>
                <w:color w:val="000000"/>
                <w:sz w:val="28"/>
                <w:szCs w:val="28"/>
                <w:lang w:val="en-US" w:eastAsia="zh-CN"/>
              </w:rPr>
              <w:t>12</w:t>
            </w:r>
            <w:r>
              <w:rPr>
                <w:rFonts w:hint="eastAsia" w:ascii="方正仿宋_GBK" w:hAnsi="方正仿宋_GBK" w:eastAsia="方正仿宋_GBK" w:cs="方正仿宋_GBK"/>
                <w:color w:val="000000"/>
                <w:sz w:val="28"/>
                <w:szCs w:val="28"/>
              </w:rPr>
              <w:t>分。</w:t>
            </w:r>
            <w:r>
              <w:rPr>
                <w:rFonts w:ascii="方正仿宋_GBK" w:hAnsi="方正仿宋_GBK" w:eastAsia="方正仿宋_GBK" w:cs="方正仿宋_GBK"/>
                <w:color w:val="000000"/>
                <w:sz w:val="28"/>
                <w:szCs w:val="28"/>
              </w:rPr>
              <w:t>（需提供</w:t>
            </w:r>
            <w:r>
              <w:rPr>
                <w:rFonts w:hint="eastAsia" w:ascii="方正仿宋_GBK" w:hAnsi="方正仿宋_GBK" w:eastAsia="方正仿宋_GBK" w:cs="方正仿宋_GBK"/>
                <w:color w:val="000000"/>
                <w:sz w:val="28"/>
                <w:szCs w:val="28"/>
              </w:rPr>
              <w:t>奖章图文资料</w:t>
            </w:r>
            <w:r>
              <w:rPr>
                <w:rFonts w:ascii="方正仿宋_GBK" w:hAnsi="方正仿宋_GBK" w:eastAsia="方正仿宋_GBK" w:cs="方正仿宋_GBK"/>
                <w:color w:val="000000"/>
                <w:sz w:val="28"/>
                <w:szCs w:val="28"/>
              </w:rPr>
              <w:t>并加盖</w:t>
            </w:r>
            <w:r>
              <w:rPr>
                <w:rFonts w:hint="eastAsia" w:ascii="方正仿宋_GBK" w:hAnsi="方正仿宋_GBK" w:eastAsia="方正仿宋_GBK" w:cs="方正仿宋_GBK"/>
                <w:color w:val="000000"/>
                <w:sz w:val="28"/>
                <w:szCs w:val="28"/>
              </w:rPr>
              <w:t>单位</w:t>
            </w:r>
            <w:r>
              <w:rPr>
                <w:rFonts w:ascii="方正仿宋_GBK" w:hAnsi="方正仿宋_GBK" w:eastAsia="方正仿宋_GBK" w:cs="方正仿宋_GBK"/>
                <w:color w:val="000000"/>
                <w:sz w:val="28"/>
                <w:szCs w:val="28"/>
              </w:rPr>
              <w:t>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95" w:type="dxa"/>
            <w:vMerge w:val="restart"/>
            <w:noWrap w:val="0"/>
            <w:tcMar>
              <w:top w:w="0" w:type="dxa"/>
              <w:left w:w="105" w:type="dxa"/>
              <w:bottom w:w="0" w:type="dxa"/>
              <w:right w:w="105" w:type="dxa"/>
            </w:tcMar>
            <w:vAlign w:val="center"/>
          </w:tcPr>
          <w:p>
            <w:pPr>
              <w:pStyle w:val="10"/>
              <w:snapToGrid w:val="0"/>
              <w:spacing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技术部分（60分）</w:t>
            </w:r>
          </w:p>
        </w:tc>
        <w:tc>
          <w:tcPr>
            <w:tcW w:w="6814" w:type="dxa"/>
            <w:noWrap w:val="0"/>
            <w:tcMar>
              <w:top w:w="0" w:type="dxa"/>
              <w:left w:w="105" w:type="dxa"/>
              <w:bottom w:w="0" w:type="dxa"/>
              <w:right w:w="105" w:type="dxa"/>
            </w:tcMar>
            <w:vAlign w:val="center"/>
          </w:tcPr>
          <w:p>
            <w:pPr>
              <w:pStyle w:val="10"/>
              <w:numPr>
                <w:ilvl w:val="0"/>
                <w:numId w:val="1"/>
              </w:numPr>
              <w:snapToGrid w:val="0"/>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服务区主题化打造案例（</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分）</w:t>
            </w:r>
          </w:p>
          <w:p>
            <w:pPr>
              <w:pStyle w:val="10"/>
              <w:snapToGrid w:val="0"/>
              <w:spacing w:beforeAutospacing="0" w:afterAutospacing="0"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color w:val="000000"/>
                <w:sz w:val="28"/>
                <w:szCs w:val="28"/>
              </w:rPr>
              <w:t>参选单位</w:t>
            </w:r>
            <w:r>
              <w:rPr>
                <w:rFonts w:hint="eastAsia" w:ascii="方正仿宋_GBK" w:hAnsi="方正仿宋_GBK" w:eastAsia="方正仿宋_GBK" w:cs="方正仿宋_GBK"/>
                <w:sz w:val="28"/>
                <w:szCs w:val="28"/>
                <w:lang w:val="en-US" w:eastAsia="zh-CN"/>
              </w:rPr>
              <w:t>提供2个及以上</w:t>
            </w:r>
            <w:r>
              <w:rPr>
                <w:rFonts w:hint="eastAsia" w:ascii="方正仿宋_GBK" w:hAnsi="方正仿宋_GBK" w:eastAsia="方正仿宋_GBK" w:cs="方正仿宋_GBK"/>
                <w:sz w:val="28"/>
                <w:szCs w:val="28"/>
              </w:rPr>
              <w:t>优秀</w:t>
            </w:r>
            <w:r>
              <w:rPr>
                <w:rFonts w:hint="eastAsia" w:ascii="方正仿宋_GBK" w:hAnsi="方正仿宋_GBK" w:eastAsia="方正仿宋_GBK" w:cs="方正仿宋_GBK"/>
                <w:sz w:val="28"/>
                <w:szCs w:val="28"/>
                <w:lang w:val="en-US" w:eastAsia="zh-CN"/>
              </w:rPr>
              <w:t>案例</w:t>
            </w:r>
            <w:r>
              <w:rPr>
                <w:rFonts w:hint="eastAsia" w:ascii="方正仿宋_GBK" w:hAnsi="方正仿宋_GBK" w:eastAsia="方正仿宋_GBK" w:cs="方正仿宋_GBK"/>
                <w:sz w:val="28"/>
                <w:szCs w:val="28"/>
              </w:rPr>
              <w:t>得</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分，</w:t>
            </w:r>
            <w:r>
              <w:rPr>
                <w:rFonts w:hint="eastAsia" w:ascii="方正仿宋_GBK" w:hAnsi="方正仿宋_GBK" w:eastAsia="方正仿宋_GBK" w:cs="方正仿宋_GBK"/>
                <w:sz w:val="28"/>
                <w:szCs w:val="28"/>
                <w:lang w:val="en-US" w:eastAsia="zh-CN"/>
              </w:rPr>
              <w:t>1个优秀案例</w:t>
            </w:r>
            <w:r>
              <w:rPr>
                <w:rFonts w:ascii="方正仿宋_GBK" w:hAnsi="方正仿宋_GBK" w:eastAsia="方正仿宋_GBK" w:cs="方正仿宋_GBK"/>
                <w:sz w:val="28"/>
                <w:szCs w:val="28"/>
              </w:rPr>
              <w:t>得</w:t>
            </w:r>
            <w:r>
              <w:rPr>
                <w:rFonts w:hint="eastAsia" w:ascii="方正仿宋_GBK" w:hAnsi="方正仿宋_GBK" w:eastAsia="方正仿宋_GBK" w:cs="方正仿宋_GBK"/>
                <w:sz w:val="28"/>
                <w:szCs w:val="28"/>
                <w:lang w:val="en-US" w:eastAsia="zh-CN"/>
              </w:rPr>
              <w:t>4</w:t>
            </w:r>
            <w:r>
              <w:rPr>
                <w:rFonts w:ascii="方正仿宋_GBK" w:hAnsi="方正仿宋_GBK" w:eastAsia="方正仿宋_GBK" w:cs="方正仿宋_GBK"/>
                <w:sz w:val="28"/>
                <w:szCs w:val="28"/>
              </w:rPr>
              <w:t>分，未提供</w:t>
            </w:r>
            <w:r>
              <w:rPr>
                <w:rFonts w:hint="eastAsia" w:ascii="方正仿宋_GBK" w:hAnsi="方正仿宋_GBK" w:eastAsia="方正仿宋_GBK" w:cs="方正仿宋_GBK"/>
                <w:sz w:val="28"/>
                <w:szCs w:val="28"/>
                <w:lang w:val="en-US" w:eastAsia="zh-CN"/>
              </w:rPr>
              <w:t>案例讲述</w:t>
            </w:r>
            <w:r>
              <w:rPr>
                <w:rFonts w:ascii="方正仿宋_GBK" w:hAnsi="方正仿宋_GBK" w:eastAsia="方正仿宋_GBK" w:cs="方正仿宋_GBK"/>
                <w:sz w:val="28"/>
                <w:szCs w:val="28"/>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04" w:hRule="atLeast"/>
          <w:jc w:val="center"/>
        </w:trPr>
        <w:tc>
          <w:tcPr>
            <w:tcW w:w="1395" w:type="dxa"/>
            <w:vMerge w:val="continue"/>
            <w:noWrap w:val="0"/>
            <w:tcMar>
              <w:top w:w="0" w:type="dxa"/>
              <w:left w:w="105" w:type="dxa"/>
              <w:bottom w:w="0" w:type="dxa"/>
              <w:right w:w="105" w:type="dxa"/>
            </w:tcMar>
            <w:vAlign w:val="center"/>
          </w:tcPr>
          <w:p>
            <w:pPr>
              <w:pStyle w:val="10"/>
              <w:snapToGrid w:val="0"/>
              <w:spacing w:beforeAutospacing="0" w:afterAutospacing="0" w:line="360" w:lineRule="exact"/>
              <w:jc w:val="both"/>
              <w:rPr>
                <w:rFonts w:ascii="方正仿宋_GBK" w:hAnsi="方正仿宋_GBK" w:eastAsia="方正仿宋_GBK" w:cs="方正仿宋_GBK"/>
                <w:sz w:val="28"/>
                <w:szCs w:val="28"/>
              </w:rPr>
            </w:pPr>
          </w:p>
        </w:tc>
        <w:tc>
          <w:tcPr>
            <w:tcW w:w="6814" w:type="dxa"/>
            <w:noWrap w:val="0"/>
            <w:tcMar>
              <w:top w:w="0" w:type="dxa"/>
              <w:left w:w="105" w:type="dxa"/>
              <w:bottom w:w="0" w:type="dxa"/>
              <w:right w:w="105" w:type="dxa"/>
            </w:tcMar>
            <w:vAlign w:val="center"/>
          </w:tcPr>
          <w:p>
            <w:pPr>
              <w:pStyle w:val="10"/>
              <w:snapToGrid w:val="0"/>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.对</w:t>
            </w:r>
            <w:r>
              <w:rPr>
                <w:rFonts w:hint="eastAsia" w:ascii="方正仿宋_GBK" w:hAnsi="方正仿宋_GBK" w:eastAsia="方正仿宋_GBK" w:cs="方正仿宋_GBK"/>
                <w:sz w:val="28"/>
                <w:szCs w:val="28"/>
                <w:lang w:val="en-US" w:eastAsia="zh-CN"/>
              </w:rPr>
              <w:t>服务区主题策划、</w:t>
            </w:r>
            <w:r>
              <w:rPr>
                <w:rFonts w:hint="eastAsia" w:ascii="方正仿宋_GBK" w:hAnsi="方正仿宋_GBK" w:eastAsia="方正仿宋_GBK" w:cs="方正仿宋_GBK"/>
                <w:sz w:val="28"/>
                <w:szCs w:val="28"/>
              </w:rPr>
              <w:t>招商运营</w:t>
            </w:r>
            <w:r>
              <w:rPr>
                <w:rFonts w:ascii="方正仿宋_GBK" w:hAnsi="方正仿宋_GBK" w:eastAsia="方正仿宋_GBK" w:cs="方正仿宋_GBK"/>
                <w:sz w:val="28"/>
                <w:szCs w:val="28"/>
              </w:rPr>
              <w:t>的认识及分析（1</w:t>
            </w:r>
            <w:r>
              <w:rPr>
                <w:rFonts w:hint="eastAsia" w:ascii="方正仿宋_GBK" w:hAnsi="方正仿宋_GBK" w:eastAsia="方正仿宋_GBK" w:cs="方正仿宋_GBK"/>
                <w:sz w:val="28"/>
                <w:szCs w:val="28"/>
                <w:lang w:val="en-US" w:eastAsia="zh-CN"/>
              </w:rPr>
              <w:t>7</w:t>
            </w:r>
            <w:r>
              <w:rPr>
                <w:rFonts w:ascii="方正仿宋_GBK" w:hAnsi="方正仿宋_GBK" w:eastAsia="方正仿宋_GBK" w:cs="方正仿宋_GBK"/>
                <w:sz w:val="28"/>
                <w:szCs w:val="28"/>
              </w:rPr>
              <w:t>分）</w:t>
            </w:r>
          </w:p>
          <w:p>
            <w:pPr>
              <w:pStyle w:val="10"/>
              <w:snapToGrid w:val="0"/>
              <w:spacing w:beforeAutospacing="0" w:afterAutospacing="0"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w:t>
            </w:r>
            <w:r>
              <w:rPr>
                <w:rFonts w:hint="eastAsia" w:ascii="方正仿宋_GBK" w:hAnsi="方正仿宋_GBK" w:eastAsia="方正仿宋_GBK" w:cs="方正仿宋_GBK"/>
                <w:sz w:val="28"/>
                <w:szCs w:val="28"/>
              </w:rPr>
              <w:t>服务区</w:t>
            </w:r>
            <w:r>
              <w:rPr>
                <w:rFonts w:hint="eastAsia" w:ascii="方正仿宋_GBK" w:hAnsi="方正仿宋_GBK" w:eastAsia="方正仿宋_GBK" w:cs="方正仿宋_GBK"/>
                <w:sz w:val="28"/>
                <w:szCs w:val="28"/>
                <w:lang w:val="en-US" w:eastAsia="zh-CN"/>
              </w:rPr>
              <w:t>服务区主题策划、商业布局、</w:t>
            </w:r>
            <w:r>
              <w:rPr>
                <w:rFonts w:hint="eastAsia" w:ascii="方正仿宋_GBK" w:hAnsi="方正仿宋_GBK" w:eastAsia="方正仿宋_GBK" w:cs="方正仿宋_GBK"/>
                <w:sz w:val="28"/>
                <w:szCs w:val="28"/>
              </w:rPr>
              <w:t>招商运营相关内容</w:t>
            </w:r>
            <w:r>
              <w:rPr>
                <w:rFonts w:ascii="方正仿宋_GBK" w:hAnsi="方正仿宋_GBK" w:eastAsia="方正仿宋_GBK" w:cs="方正仿宋_GBK"/>
                <w:sz w:val="28"/>
                <w:szCs w:val="28"/>
              </w:rPr>
              <w:t>认识准确、理解充分、分析到位等情况进行打分。优秀得1</w:t>
            </w:r>
            <w:r>
              <w:rPr>
                <w:rFonts w:hint="eastAsia" w:ascii="方正仿宋_GBK" w:hAnsi="方正仿宋_GBK" w:eastAsia="方正仿宋_GBK" w:cs="方正仿宋_GBK"/>
                <w:sz w:val="28"/>
                <w:szCs w:val="28"/>
                <w:lang w:val="en-US" w:eastAsia="zh-CN"/>
              </w:rPr>
              <w:t>7</w:t>
            </w:r>
            <w:r>
              <w:rPr>
                <w:rFonts w:ascii="方正仿宋_GBK" w:hAnsi="方正仿宋_GBK" w:eastAsia="方正仿宋_GBK" w:cs="方正仿宋_GBK"/>
                <w:sz w:val="28"/>
                <w:szCs w:val="28"/>
              </w:rPr>
              <w:t>分，良好得12分，较好得9分，一般得6分，大部分不合理得3分，完全不合理或未提供不得分。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95" w:type="dxa"/>
            <w:vMerge w:val="continue"/>
            <w:noWrap w:val="0"/>
            <w:tcMar>
              <w:top w:w="0" w:type="dxa"/>
              <w:left w:w="105" w:type="dxa"/>
              <w:bottom w:w="0" w:type="dxa"/>
              <w:right w:w="105" w:type="dxa"/>
            </w:tcMar>
            <w:vAlign w:val="center"/>
          </w:tcPr>
          <w:p>
            <w:pPr>
              <w:pStyle w:val="10"/>
              <w:snapToGrid w:val="0"/>
              <w:spacing w:beforeAutospacing="0" w:afterAutospacing="0" w:line="360" w:lineRule="exact"/>
              <w:jc w:val="both"/>
              <w:rPr>
                <w:rFonts w:ascii="方正仿宋_GBK" w:hAnsi="方正仿宋_GBK" w:eastAsia="方正仿宋_GBK" w:cs="方正仿宋_GBK"/>
                <w:sz w:val="28"/>
                <w:szCs w:val="28"/>
              </w:rPr>
            </w:pPr>
          </w:p>
        </w:tc>
        <w:tc>
          <w:tcPr>
            <w:tcW w:w="6814" w:type="dxa"/>
            <w:noWrap w:val="0"/>
            <w:tcMar>
              <w:top w:w="0" w:type="dxa"/>
              <w:left w:w="105" w:type="dxa"/>
              <w:bottom w:w="0" w:type="dxa"/>
              <w:right w:w="105" w:type="dxa"/>
            </w:tcMar>
            <w:vAlign w:val="center"/>
          </w:tcPr>
          <w:p>
            <w:pPr>
              <w:pStyle w:val="10"/>
              <w:snapToGrid w:val="0"/>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rPr>
              <w:t>主题策划方案编制大纲</w:t>
            </w:r>
            <w:r>
              <w:rPr>
                <w:rFonts w:ascii="方正仿宋_GBK" w:hAnsi="方正仿宋_GBK" w:eastAsia="方正仿宋_GBK" w:cs="方正仿宋_GBK"/>
                <w:sz w:val="28"/>
                <w:szCs w:val="28"/>
              </w:rPr>
              <w:t>（15分）</w:t>
            </w:r>
          </w:p>
          <w:p>
            <w:pPr>
              <w:pStyle w:val="10"/>
              <w:snapToGrid w:val="0"/>
              <w:spacing w:beforeAutospacing="0" w:afterAutospacing="0"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w:t>
            </w:r>
            <w:r>
              <w:rPr>
                <w:rFonts w:hint="eastAsia" w:ascii="方正仿宋_GBK" w:hAnsi="方正仿宋_GBK" w:eastAsia="方正仿宋_GBK" w:cs="方正仿宋_GBK"/>
                <w:sz w:val="28"/>
                <w:szCs w:val="28"/>
                <w:lang w:val="en-US" w:eastAsia="zh-CN"/>
              </w:rPr>
              <w:t>主题策划</w:t>
            </w:r>
            <w:r>
              <w:rPr>
                <w:rFonts w:hint="eastAsia" w:ascii="方正仿宋_GBK" w:hAnsi="方正仿宋_GBK" w:eastAsia="方正仿宋_GBK" w:cs="方正仿宋_GBK"/>
                <w:sz w:val="28"/>
                <w:szCs w:val="28"/>
              </w:rPr>
              <w:t>方案</w:t>
            </w:r>
            <w:r>
              <w:rPr>
                <w:rFonts w:ascii="方正仿宋_GBK" w:hAnsi="方正仿宋_GBK" w:eastAsia="方正仿宋_GBK" w:cs="方正仿宋_GBK"/>
                <w:sz w:val="28"/>
                <w:szCs w:val="28"/>
              </w:rPr>
              <w:t>编制大纲结构的科学性、全面性、合理性等情况进行打分。优秀得15分，良好得12分，较好得9分，一般得6分，大部分不合理得3分，完全不合理或未提供不得分。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395" w:type="dxa"/>
            <w:vMerge w:val="continue"/>
            <w:noWrap w:val="0"/>
            <w:tcMar>
              <w:top w:w="0" w:type="dxa"/>
              <w:left w:w="105" w:type="dxa"/>
              <w:bottom w:w="0" w:type="dxa"/>
              <w:right w:w="105" w:type="dxa"/>
            </w:tcMar>
            <w:vAlign w:val="center"/>
          </w:tcPr>
          <w:p>
            <w:pPr>
              <w:pStyle w:val="10"/>
              <w:snapToGrid w:val="0"/>
              <w:spacing w:beforeAutospacing="0" w:afterAutospacing="0" w:line="360" w:lineRule="exact"/>
              <w:jc w:val="both"/>
              <w:rPr>
                <w:rFonts w:ascii="方正仿宋_GBK" w:hAnsi="方正仿宋_GBK" w:eastAsia="方正仿宋_GBK" w:cs="方正仿宋_GBK"/>
                <w:sz w:val="28"/>
                <w:szCs w:val="28"/>
              </w:rPr>
            </w:pPr>
          </w:p>
        </w:tc>
        <w:tc>
          <w:tcPr>
            <w:tcW w:w="6814" w:type="dxa"/>
            <w:noWrap w:val="0"/>
            <w:tcMar>
              <w:top w:w="0" w:type="dxa"/>
              <w:left w:w="105" w:type="dxa"/>
              <w:bottom w:w="0" w:type="dxa"/>
              <w:right w:w="105" w:type="dxa"/>
            </w:tcMar>
            <w:vAlign w:val="center"/>
          </w:tcPr>
          <w:p>
            <w:pPr>
              <w:pStyle w:val="10"/>
              <w:snapToGrid w:val="0"/>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.项目进度计划及组织措施（</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5分）</w:t>
            </w:r>
          </w:p>
          <w:p>
            <w:pPr>
              <w:pStyle w:val="10"/>
              <w:snapToGrid w:val="0"/>
              <w:spacing w:beforeAutospacing="0" w:afterAutospacing="0"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对在要求的时间阶段内对项目各阶段时间周期及各阶段完成的项目内容有详尽的描述，且人员等设置配置情况进行打分。优秀得</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5分，良好得</w:t>
            </w:r>
            <w:r>
              <w:rPr>
                <w:rFonts w:hint="eastAsia" w:ascii="方正仿宋_GBK" w:hAnsi="方正仿宋_GBK" w:eastAsia="方正仿宋_GBK" w:cs="方正仿宋_GBK"/>
                <w:sz w:val="28"/>
                <w:szCs w:val="28"/>
              </w:rPr>
              <w:t>12</w:t>
            </w:r>
            <w:r>
              <w:rPr>
                <w:rFonts w:ascii="方正仿宋_GBK" w:hAnsi="方正仿宋_GBK" w:eastAsia="方正仿宋_GBK" w:cs="方正仿宋_GBK"/>
                <w:sz w:val="28"/>
                <w:szCs w:val="28"/>
              </w:rPr>
              <w:t>分，较好得</w:t>
            </w:r>
            <w:r>
              <w:rPr>
                <w:rFonts w:hint="eastAsia" w:ascii="方正仿宋_GBK" w:hAnsi="方正仿宋_GBK" w:eastAsia="方正仿宋_GBK" w:cs="方正仿宋_GBK"/>
                <w:sz w:val="28"/>
                <w:szCs w:val="28"/>
              </w:rPr>
              <w:t>9</w:t>
            </w:r>
            <w:r>
              <w:rPr>
                <w:rFonts w:ascii="方正仿宋_GBK" w:hAnsi="方正仿宋_GBK" w:eastAsia="方正仿宋_GBK" w:cs="方正仿宋_GBK"/>
                <w:sz w:val="28"/>
                <w:szCs w:val="28"/>
              </w:rPr>
              <w:t>分，一般得</w:t>
            </w:r>
            <w:r>
              <w:rPr>
                <w:rFonts w:hint="eastAsia" w:ascii="方正仿宋_GBK" w:hAnsi="方正仿宋_GBK" w:eastAsia="方正仿宋_GBK" w:cs="方正仿宋_GBK"/>
                <w:sz w:val="28"/>
                <w:szCs w:val="28"/>
              </w:rPr>
              <w:t>6</w:t>
            </w:r>
            <w:r>
              <w:rPr>
                <w:rFonts w:ascii="方正仿宋_GBK" w:hAnsi="方正仿宋_GBK" w:eastAsia="方正仿宋_GBK" w:cs="方正仿宋_GBK"/>
                <w:sz w:val="28"/>
                <w:szCs w:val="28"/>
              </w:rPr>
              <w:t>分，大部分不合理得</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分，完全不合理或未提供不得分。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51" w:hRule="atLeast"/>
          <w:jc w:val="center"/>
        </w:trPr>
        <w:tc>
          <w:tcPr>
            <w:tcW w:w="1395" w:type="dxa"/>
            <w:vMerge w:val="continue"/>
            <w:noWrap w:val="0"/>
            <w:tcMar>
              <w:top w:w="0" w:type="dxa"/>
              <w:left w:w="105" w:type="dxa"/>
              <w:bottom w:w="0" w:type="dxa"/>
              <w:right w:w="105" w:type="dxa"/>
            </w:tcMar>
            <w:vAlign w:val="center"/>
          </w:tcPr>
          <w:p>
            <w:pPr>
              <w:pStyle w:val="10"/>
              <w:snapToGrid w:val="0"/>
              <w:spacing w:beforeAutospacing="0" w:afterAutospacing="0" w:line="360" w:lineRule="exact"/>
              <w:jc w:val="both"/>
              <w:rPr>
                <w:rFonts w:ascii="方正仿宋_GBK" w:hAnsi="方正仿宋_GBK" w:eastAsia="方正仿宋_GBK" w:cs="方正仿宋_GBK"/>
                <w:sz w:val="28"/>
                <w:szCs w:val="28"/>
              </w:rPr>
            </w:pPr>
          </w:p>
        </w:tc>
        <w:tc>
          <w:tcPr>
            <w:tcW w:w="6814" w:type="dxa"/>
            <w:noWrap w:val="0"/>
            <w:tcMar>
              <w:top w:w="0" w:type="dxa"/>
              <w:left w:w="105" w:type="dxa"/>
              <w:bottom w:w="0" w:type="dxa"/>
              <w:right w:w="105" w:type="dxa"/>
            </w:tcMar>
            <w:vAlign w:val="center"/>
          </w:tcPr>
          <w:p>
            <w:pPr>
              <w:pStyle w:val="10"/>
              <w:snapToGrid w:val="0"/>
              <w:spacing w:beforeAutospacing="0" w:afterAutospacing="0" w:line="360" w:lineRule="exact"/>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.申报资料质量（5分）</w:t>
            </w:r>
          </w:p>
          <w:p>
            <w:pPr>
              <w:pStyle w:val="10"/>
              <w:snapToGrid w:val="0"/>
              <w:spacing w:beforeAutospacing="0" w:afterAutospacing="0" w:line="360" w:lineRule="exact"/>
              <w:jc w:val="both"/>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对申报资料的完整、齐备性等进行打分。优秀得5分，良好得4分，较好得3分，一般得2分，大部分不合理得1分，完全不合理或未提供不得分。</w:t>
            </w:r>
          </w:p>
        </w:tc>
      </w:tr>
    </w:tbl>
    <w:p>
      <w:pPr>
        <w:rPr>
          <w:rFonts w:hint="eastAsia"/>
          <w:color w:val="000000"/>
          <w:highlight w:val="none"/>
        </w:rPr>
      </w:pPr>
    </w:p>
    <w:p>
      <w:pPr>
        <w:pStyle w:val="2"/>
        <w:rPr>
          <w:rFonts w:hint="eastAsia"/>
          <w:color w:val="000000"/>
          <w:highlight w:val="none"/>
        </w:rPr>
      </w:pPr>
    </w:p>
    <w:p>
      <w:pPr>
        <w:ind w:firstLine="482" w:firstLineChars="200"/>
        <w:rPr>
          <w:b/>
          <w:bCs/>
          <w:color w:val="000000"/>
          <w:sz w:val="24"/>
          <w:highlight w:val="none"/>
        </w:rPr>
      </w:pPr>
      <w:bookmarkStart w:id="27" w:name="_Toc1725820"/>
      <w:bookmarkStart w:id="28" w:name="_Toc1734792"/>
      <w:bookmarkStart w:id="29" w:name="_Toc21697002"/>
      <w:r>
        <w:rPr>
          <w:rFonts w:hint="eastAsia"/>
          <w:b/>
          <w:bCs/>
          <w:color w:val="000000"/>
          <w:sz w:val="24"/>
          <w:highlight w:val="none"/>
        </w:rPr>
        <w:t>注：评分标准中要求提供证明材料的，均须加盖比选申请人公章，否则不予认可；评分四舍五入精确到小数点后两位。</w:t>
      </w:r>
    </w:p>
    <w:p>
      <w:pPr>
        <w:rPr>
          <w:b/>
          <w:bCs/>
          <w:color w:val="000000"/>
          <w:sz w:val="24"/>
          <w:highlight w:val="none"/>
        </w:rPr>
      </w:pPr>
    </w:p>
    <w:p>
      <w:pPr>
        <w:rPr>
          <w:b/>
          <w:bCs/>
          <w:color w:val="000000"/>
          <w:sz w:val="24"/>
          <w:highlight w:val="none"/>
        </w:rPr>
      </w:pPr>
    </w:p>
    <w:p>
      <w:pPr>
        <w:rPr>
          <w:b/>
          <w:bCs/>
          <w:color w:val="000000"/>
          <w:sz w:val="24"/>
          <w:highlight w:val="none"/>
        </w:rPr>
      </w:pPr>
    </w:p>
    <w:p>
      <w:pPr>
        <w:rPr>
          <w:b/>
          <w:bCs/>
          <w:color w:val="000000"/>
          <w:sz w:val="24"/>
          <w:highlight w:val="none"/>
        </w:rPr>
      </w:pPr>
    </w:p>
    <w:p>
      <w:pPr>
        <w:rPr>
          <w:b/>
          <w:bCs/>
          <w:color w:val="000000"/>
          <w:sz w:val="24"/>
          <w:highlight w:val="none"/>
        </w:rPr>
      </w:pPr>
    </w:p>
    <w:p>
      <w:pPr>
        <w:rPr>
          <w:b/>
          <w:bCs/>
          <w:color w:val="000000"/>
          <w:sz w:val="24"/>
          <w:highlight w:val="none"/>
        </w:rPr>
      </w:pPr>
    </w:p>
    <w:p>
      <w:pPr>
        <w:rPr>
          <w:b/>
          <w:bCs/>
          <w:color w:val="000000"/>
          <w:sz w:val="24"/>
          <w:highlight w:val="none"/>
        </w:rPr>
      </w:pPr>
    </w:p>
    <w:p>
      <w:pPr>
        <w:rPr>
          <w:b/>
          <w:bCs/>
          <w:color w:val="000000"/>
          <w:sz w:val="24"/>
          <w:highlight w:val="none"/>
        </w:rPr>
      </w:pPr>
    </w:p>
    <w:p>
      <w:pPr>
        <w:rPr>
          <w:b/>
          <w:bCs/>
          <w:color w:val="000000"/>
          <w:sz w:val="24"/>
          <w:highlight w:val="none"/>
        </w:rPr>
      </w:pPr>
    </w:p>
    <w:p>
      <w:pPr>
        <w:rPr>
          <w:b/>
          <w:bCs/>
          <w:color w:val="000000"/>
          <w:sz w:val="24"/>
          <w:highlight w:val="none"/>
        </w:rPr>
      </w:pPr>
    </w:p>
    <w:p>
      <w:pPr>
        <w:pStyle w:val="2"/>
        <w:rPr>
          <w:b/>
          <w:bCs/>
          <w:color w:val="000000"/>
          <w:sz w:val="24"/>
          <w:highlight w:val="none"/>
        </w:rPr>
      </w:pPr>
    </w:p>
    <w:p>
      <w:pPr>
        <w:rPr>
          <w:b/>
          <w:bCs/>
          <w:color w:val="000000"/>
          <w:sz w:val="24"/>
          <w:highlight w:val="none"/>
        </w:rPr>
      </w:pPr>
    </w:p>
    <w:p>
      <w:pPr>
        <w:pStyle w:val="2"/>
        <w:rPr>
          <w:b/>
          <w:bCs/>
          <w:color w:val="000000"/>
          <w:sz w:val="24"/>
          <w:highlight w:val="none"/>
        </w:rPr>
      </w:pPr>
    </w:p>
    <w:p>
      <w:pPr>
        <w:rPr>
          <w:b/>
          <w:bCs/>
          <w:color w:val="000000"/>
          <w:sz w:val="24"/>
          <w:highlight w:val="none"/>
        </w:rPr>
      </w:pPr>
    </w:p>
    <w:p>
      <w:pPr>
        <w:pStyle w:val="2"/>
        <w:rPr>
          <w:b/>
          <w:bCs/>
          <w:color w:val="000000"/>
          <w:sz w:val="24"/>
          <w:highlight w:val="none"/>
        </w:rPr>
      </w:pPr>
    </w:p>
    <w:p>
      <w:pPr>
        <w:rPr>
          <w:color w:val="000000"/>
          <w:highlight w:val="none"/>
        </w:rPr>
      </w:pPr>
    </w:p>
    <w:p>
      <w:pPr>
        <w:pStyle w:val="2"/>
        <w:rPr>
          <w:color w:val="000000"/>
          <w:highlight w:val="none"/>
        </w:rPr>
      </w:pPr>
    </w:p>
    <w:p>
      <w:pPr>
        <w:rPr>
          <w:color w:val="000000"/>
          <w:highlight w:val="none"/>
        </w:rPr>
      </w:pPr>
    </w:p>
    <w:p>
      <w:pPr>
        <w:pStyle w:val="2"/>
        <w:rPr>
          <w:color w:val="000000"/>
          <w:highlight w:val="none"/>
        </w:rPr>
      </w:pPr>
    </w:p>
    <w:p>
      <w:pPr>
        <w:rPr>
          <w:color w:val="000000"/>
          <w:highlight w:val="none"/>
        </w:rPr>
      </w:pPr>
    </w:p>
    <w:p>
      <w:pPr>
        <w:pStyle w:val="2"/>
        <w:rPr>
          <w:color w:val="000000"/>
          <w:highlight w:val="none"/>
        </w:rPr>
      </w:pPr>
    </w:p>
    <w:p>
      <w:pPr>
        <w:rPr>
          <w:color w:val="000000"/>
          <w:highlight w:val="none"/>
        </w:rPr>
      </w:pPr>
    </w:p>
    <w:p>
      <w:pPr>
        <w:pStyle w:val="2"/>
        <w:rPr>
          <w:color w:val="000000"/>
          <w:highlight w:val="none"/>
        </w:rPr>
      </w:pPr>
    </w:p>
    <w:p>
      <w:pPr>
        <w:rPr>
          <w:color w:val="000000"/>
          <w:highlight w:val="none"/>
        </w:rPr>
      </w:pPr>
    </w:p>
    <w:p>
      <w:pPr>
        <w:pStyle w:val="2"/>
        <w:rPr>
          <w:color w:val="000000"/>
          <w:highlight w:val="none"/>
        </w:rPr>
      </w:pPr>
    </w:p>
    <w:p>
      <w:pPr>
        <w:rPr>
          <w:color w:val="000000"/>
          <w:highlight w:val="none"/>
        </w:rPr>
      </w:pPr>
    </w:p>
    <w:p>
      <w:pPr>
        <w:pStyle w:val="2"/>
        <w:rPr>
          <w:color w:val="000000"/>
          <w:highlight w:val="none"/>
        </w:rPr>
      </w:pPr>
    </w:p>
    <w:p>
      <w:pPr>
        <w:rPr>
          <w:color w:val="000000"/>
          <w:highlight w:val="none"/>
        </w:rPr>
      </w:pPr>
    </w:p>
    <w:p>
      <w:pPr>
        <w:pStyle w:val="5"/>
        <w:numPr>
          <w:ilvl w:val="0"/>
          <w:numId w:val="0"/>
        </w:numPr>
        <w:spacing w:before="0" w:after="0" w:line="360" w:lineRule="auto"/>
        <w:ind w:firstLine="482" w:firstLineChars="200"/>
        <w:jc w:val="left"/>
        <w:rPr>
          <w:rFonts w:ascii="宋体" w:hAnsi="宋体" w:eastAsia="宋体"/>
          <w:color w:val="000000"/>
          <w:sz w:val="24"/>
          <w:highlight w:val="none"/>
        </w:rPr>
      </w:pPr>
      <w:r>
        <w:rPr>
          <w:rFonts w:ascii="宋体" w:hAnsi="宋体" w:eastAsia="宋体"/>
          <w:color w:val="000000"/>
          <w:sz w:val="24"/>
          <w:highlight w:val="none"/>
        </w:rPr>
        <w:t>3.</w:t>
      </w:r>
      <w:r>
        <w:rPr>
          <w:rFonts w:hint="eastAsia" w:ascii="宋体" w:hAnsi="宋体" w:eastAsia="宋体"/>
          <w:color w:val="000000"/>
          <w:sz w:val="24"/>
          <w:highlight w:val="none"/>
          <w:lang w:val="en-US" w:eastAsia="zh-CN"/>
        </w:rPr>
        <w:t>7</w:t>
      </w:r>
      <w:r>
        <w:rPr>
          <w:rFonts w:hint="eastAsia" w:ascii="宋体" w:hAnsi="宋体" w:eastAsia="宋体"/>
          <w:color w:val="000000"/>
          <w:sz w:val="24"/>
          <w:highlight w:val="none"/>
        </w:rPr>
        <w:t>推荐中选候选人</w:t>
      </w:r>
      <w:bookmarkEnd w:id="27"/>
      <w:bookmarkEnd w:id="28"/>
      <w:bookmarkEnd w:id="29"/>
    </w:p>
    <w:p>
      <w:pPr>
        <w:spacing w:line="360" w:lineRule="auto"/>
        <w:ind w:firstLine="480" w:firstLineChars="200"/>
        <w:jc w:val="left"/>
        <w:rPr>
          <w:rFonts w:ascii="宋体" w:hAnsi="宋体" w:eastAsia="宋体"/>
          <w:color w:val="000000"/>
          <w:sz w:val="24"/>
          <w:highlight w:val="none"/>
        </w:rPr>
      </w:pPr>
      <w:r>
        <w:rPr>
          <w:rFonts w:hint="eastAsia" w:ascii="宋体" w:hAnsi="宋体" w:eastAsia="宋体"/>
          <w:color w:val="000000"/>
          <w:sz w:val="24"/>
          <w:highlight w:val="none"/>
        </w:rPr>
        <w:t>评审完成后，评审委员会应当向比选人提交书面评审报告和中选候选人名单。</w:t>
      </w:r>
    </w:p>
    <w:p>
      <w:pPr>
        <w:pStyle w:val="5"/>
        <w:numPr>
          <w:ilvl w:val="0"/>
          <w:numId w:val="0"/>
        </w:numPr>
        <w:spacing w:before="0" w:after="0" w:line="360" w:lineRule="auto"/>
        <w:ind w:firstLine="482" w:firstLineChars="200"/>
        <w:jc w:val="left"/>
        <w:rPr>
          <w:rFonts w:ascii="宋体" w:hAnsi="宋体" w:eastAsia="宋体"/>
          <w:color w:val="000000"/>
          <w:sz w:val="24"/>
          <w:highlight w:val="none"/>
        </w:rPr>
      </w:pPr>
      <w:bookmarkStart w:id="30" w:name="_Toc1734793"/>
      <w:bookmarkStart w:id="31" w:name="_Toc1725821"/>
      <w:bookmarkStart w:id="32" w:name="_Toc21697003"/>
      <w:r>
        <w:rPr>
          <w:rFonts w:ascii="宋体" w:hAnsi="宋体" w:eastAsia="宋体"/>
          <w:color w:val="000000"/>
          <w:sz w:val="24"/>
          <w:highlight w:val="none"/>
        </w:rPr>
        <w:t>3.</w:t>
      </w:r>
      <w:r>
        <w:rPr>
          <w:rFonts w:hint="eastAsia" w:ascii="宋体" w:hAnsi="宋体" w:eastAsia="宋体"/>
          <w:color w:val="000000"/>
          <w:sz w:val="24"/>
          <w:highlight w:val="none"/>
          <w:lang w:val="en-US" w:eastAsia="zh-CN"/>
        </w:rPr>
        <w:t>8</w:t>
      </w:r>
      <w:r>
        <w:rPr>
          <w:rFonts w:hint="eastAsia" w:ascii="宋体" w:hAnsi="宋体" w:eastAsia="宋体"/>
          <w:color w:val="000000"/>
          <w:sz w:val="24"/>
          <w:highlight w:val="none"/>
        </w:rPr>
        <w:t>出具评审报告</w:t>
      </w:r>
      <w:bookmarkEnd w:id="30"/>
      <w:bookmarkEnd w:id="31"/>
      <w:bookmarkEnd w:id="32"/>
    </w:p>
    <w:p>
      <w:pPr>
        <w:spacing w:line="360" w:lineRule="auto"/>
        <w:ind w:firstLine="480" w:firstLineChars="200"/>
        <w:jc w:val="left"/>
        <w:rPr>
          <w:rFonts w:ascii="宋体" w:hAnsi="宋体" w:eastAsia="宋体"/>
          <w:color w:val="000000"/>
          <w:sz w:val="24"/>
          <w:highlight w:val="none"/>
        </w:rPr>
      </w:pPr>
      <w:r>
        <w:rPr>
          <w:rFonts w:ascii="宋体" w:hAnsi="宋体" w:eastAsia="宋体"/>
          <w:color w:val="000000"/>
          <w:sz w:val="24"/>
          <w:highlight w:val="none"/>
        </w:rPr>
        <w:t>3.</w:t>
      </w:r>
      <w:r>
        <w:rPr>
          <w:rFonts w:hint="eastAsia" w:ascii="宋体" w:hAnsi="宋体" w:eastAsia="宋体"/>
          <w:color w:val="000000"/>
          <w:sz w:val="24"/>
          <w:highlight w:val="none"/>
          <w:lang w:val="en-US" w:eastAsia="zh-CN"/>
        </w:rPr>
        <w:t>8</w:t>
      </w:r>
      <w:r>
        <w:rPr>
          <w:rFonts w:ascii="宋体" w:hAnsi="宋体" w:eastAsia="宋体"/>
          <w:color w:val="000000"/>
          <w:sz w:val="24"/>
          <w:highlight w:val="none"/>
        </w:rPr>
        <w:t>.1</w:t>
      </w:r>
      <w:r>
        <w:rPr>
          <w:rFonts w:hint="eastAsia" w:ascii="宋体" w:hAnsi="宋体" w:eastAsia="宋体"/>
          <w:color w:val="000000"/>
          <w:sz w:val="24"/>
          <w:highlight w:val="none"/>
        </w:rPr>
        <w:t>评审报告应当由评审委员会全体成员签字。对评审结果有不同意见的评审委员会成员应当以书面形式说明其不同意见和理由，评审报告应当注明该不同意见。评审委员会成员拒绝在评审报告上签字又不书面说明其不同意见和理由的，视为同意评审结果。</w:t>
      </w:r>
    </w:p>
    <w:p>
      <w:pPr>
        <w:spacing w:line="360" w:lineRule="auto"/>
        <w:ind w:firstLine="480" w:firstLineChars="200"/>
        <w:jc w:val="left"/>
        <w:rPr>
          <w:rFonts w:ascii="宋体" w:hAnsi="宋体" w:eastAsia="宋体"/>
          <w:color w:val="000000"/>
          <w:sz w:val="24"/>
          <w:highlight w:val="none"/>
        </w:rPr>
      </w:pPr>
      <w:r>
        <w:rPr>
          <w:rFonts w:ascii="宋体" w:hAnsi="宋体" w:eastAsia="宋体"/>
          <w:color w:val="000000"/>
          <w:sz w:val="24"/>
          <w:highlight w:val="none"/>
        </w:rPr>
        <w:t>3.</w:t>
      </w:r>
      <w:r>
        <w:rPr>
          <w:rFonts w:hint="eastAsia" w:ascii="宋体" w:hAnsi="宋体" w:eastAsia="宋体"/>
          <w:color w:val="000000"/>
          <w:sz w:val="24"/>
          <w:highlight w:val="none"/>
          <w:lang w:val="en-US" w:eastAsia="zh-CN"/>
        </w:rPr>
        <w:t>8</w:t>
      </w:r>
      <w:r>
        <w:rPr>
          <w:rFonts w:ascii="宋体" w:hAnsi="宋体" w:eastAsia="宋体"/>
          <w:color w:val="000000"/>
          <w:sz w:val="24"/>
          <w:highlight w:val="none"/>
        </w:rPr>
        <w:t>.2</w:t>
      </w:r>
      <w:r>
        <w:rPr>
          <w:rFonts w:hint="eastAsia" w:ascii="宋体" w:hAnsi="宋体" w:eastAsia="宋体"/>
          <w:color w:val="000000"/>
          <w:sz w:val="24"/>
          <w:highlight w:val="none"/>
        </w:rPr>
        <w:t>评审报告主要内容</w:t>
      </w:r>
    </w:p>
    <w:p>
      <w:pPr>
        <w:spacing w:line="360" w:lineRule="auto"/>
        <w:ind w:firstLine="480" w:firstLineChars="200"/>
        <w:jc w:val="left"/>
        <w:rPr>
          <w:rFonts w:ascii="宋体" w:hAnsi="宋体" w:eastAsia="宋体"/>
          <w:color w:val="000000"/>
          <w:sz w:val="24"/>
          <w:highlight w:val="none"/>
        </w:rPr>
      </w:pPr>
      <w:r>
        <w:rPr>
          <w:rFonts w:hint="eastAsia" w:ascii="宋体" w:hAnsi="宋体" w:eastAsia="宋体"/>
          <w:color w:val="000000"/>
          <w:sz w:val="24"/>
          <w:highlight w:val="none"/>
        </w:rPr>
        <w:t>（</w:t>
      </w:r>
      <w:r>
        <w:rPr>
          <w:rFonts w:ascii="宋体" w:hAnsi="宋体" w:eastAsia="宋体"/>
          <w:color w:val="000000"/>
          <w:sz w:val="24"/>
          <w:highlight w:val="none"/>
        </w:rPr>
        <w:t>1</w:t>
      </w:r>
      <w:r>
        <w:rPr>
          <w:rFonts w:hint="eastAsia" w:ascii="宋体" w:hAnsi="宋体" w:eastAsia="宋体"/>
          <w:color w:val="000000"/>
          <w:sz w:val="24"/>
          <w:highlight w:val="none"/>
        </w:rPr>
        <w:t>）</w:t>
      </w:r>
      <w:r>
        <w:rPr>
          <w:rFonts w:hint="eastAsia" w:ascii="宋体" w:hAnsi="宋体" w:eastAsia="宋体"/>
          <w:color w:val="000000"/>
          <w:sz w:val="24"/>
          <w:highlight w:val="none"/>
          <w:lang w:val="en-US" w:eastAsia="zh-CN"/>
        </w:rPr>
        <w:t>比选</w:t>
      </w:r>
      <w:r>
        <w:rPr>
          <w:rFonts w:hint="eastAsia" w:ascii="宋体" w:hAnsi="宋体" w:eastAsia="宋体"/>
          <w:color w:val="000000"/>
          <w:sz w:val="24"/>
          <w:highlight w:val="none"/>
        </w:rPr>
        <w:t>公告刊登的媒体名称、开标日期和地点；</w:t>
      </w:r>
    </w:p>
    <w:p>
      <w:pPr>
        <w:spacing w:line="360" w:lineRule="auto"/>
        <w:ind w:firstLine="480" w:firstLineChars="200"/>
        <w:jc w:val="left"/>
        <w:rPr>
          <w:rFonts w:ascii="宋体" w:hAnsi="宋体" w:eastAsia="宋体"/>
          <w:color w:val="000000"/>
          <w:sz w:val="24"/>
          <w:highlight w:val="none"/>
        </w:rPr>
      </w:pPr>
      <w:r>
        <w:rPr>
          <w:rFonts w:hint="eastAsia" w:ascii="宋体" w:hAnsi="宋体" w:eastAsia="宋体"/>
          <w:color w:val="000000"/>
          <w:sz w:val="24"/>
          <w:highlight w:val="none"/>
        </w:rPr>
        <w:t>（</w:t>
      </w:r>
      <w:r>
        <w:rPr>
          <w:rFonts w:ascii="宋体" w:hAnsi="宋体" w:eastAsia="宋体"/>
          <w:color w:val="000000"/>
          <w:sz w:val="24"/>
          <w:highlight w:val="none"/>
        </w:rPr>
        <w:t>2</w:t>
      </w:r>
      <w:r>
        <w:rPr>
          <w:rFonts w:hint="eastAsia" w:ascii="宋体" w:hAnsi="宋体" w:eastAsia="宋体"/>
          <w:color w:val="000000"/>
          <w:sz w:val="24"/>
          <w:highlight w:val="none"/>
        </w:rPr>
        <w:t>）获取比选文件的比选申请人名单和评审委员会成员名单；</w:t>
      </w:r>
    </w:p>
    <w:p>
      <w:pPr>
        <w:spacing w:line="360" w:lineRule="auto"/>
        <w:ind w:firstLine="480" w:firstLineChars="200"/>
        <w:jc w:val="left"/>
        <w:rPr>
          <w:rFonts w:ascii="宋体" w:hAnsi="宋体" w:eastAsia="宋体"/>
          <w:color w:val="000000"/>
          <w:sz w:val="24"/>
          <w:highlight w:val="none"/>
        </w:rPr>
      </w:pPr>
      <w:r>
        <w:rPr>
          <w:rFonts w:hint="eastAsia" w:ascii="宋体" w:hAnsi="宋体" w:eastAsia="宋体"/>
          <w:color w:val="000000"/>
          <w:sz w:val="24"/>
          <w:highlight w:val="none"/>
        </w:rPr>
        <w:t>（</w:t>
      </w:r>
      <w:r>
        <w:rPr>
          <w:rFonts w:ascii="宋体" w:hAnsi="宋体" w:eastAsia="宋体"/>
          <w:color w:val="000000"/>
          <w:sz w:val="24"/>
          <w:highlight w:val="none"/>
        </w:rPr>
        <w:t>3</w:t>
      </w:r>
      <w:r>
        <w:rPr>
          <w:rFonts w:hint="eastAsia" w:ascii="宋体" w:hAnsi="宋体" w:eastAsia="宋体"/>
          <w:color w:val="000000"/>
          <w:sz w:val="24"/>
          <w:highlight w:val="none"/>
        </w:rPr>
        <w:t>）评审方法和标准；</w:t>
      </w:r>
    </w:p>
    <w:p>
      <w:pPr>
        <w:spacing w:line="360" w:lineRule="auto"/>
        <w:ind w:firstLine="480" w:firstLineChars="200"/>
        <w:jc w:val="left"/>
        <w:rPr>
          <w:rFonts w:ascii="宋体" w:hAnsi="宋体" w:eastAsia="宋体"/>
          <w:color w:val="000000"/>
          <w:sz w:val="24"/>
          <w:highlight w:val="none"/>
        </w:rPr>
      </w:pPr>
      <w:r>
        <w:rPr>
          <w:rFonts w:hint="eastAsia" w:ascii="宋体" w:hAnsi="宋体" w:eastAsia="宋体"/>
          <w:color w:val="000000"/>
          <w:sz w:val="24"/>
          <w:highlight w:val="none"/>
        </w:rPr>
        <w:t>（</w:t>
      </w:r>
      <w:r>
        <w:rPr>
          <w:rFonts w:ascii="宋体" w:hAnsi="宋体" w:eastAsia="宋体"/>
          <w:color w:val="000000"/>
          <w:sz w:val="24"/>
          <w:highlight w:val="none"/>
        </w:rPr>
        <w:t>4</w:t>
      </w:r>
      <w:r>
        <w:rPr>
          <w:rFonts w:hint="eastAsia" w:ascii="宋体" w:hAnsi="宋体" w:eastAsia="宋体"/>
          <w:color w:val="000000"/>
          <w:sz w:val="24"/>
          <w:highlight w:val="none"/>
        </w:rPr>
        <w:t>）开标记录和评审情况及说明，包括投标无效比选申请人名单及原因；</w:t>
      </w:r>
    </w:p>
    <w:p>
      <w:pPr>
        <w:spacing w:line="360" w:lineRule="auto"/>
        <w:ind w:firstLine="480" w:firstLineChars="200"/>
        <w:jc w:val="left"/>
        <w:rPr>
          <w:rFonts w:ascii="宋体" w:hAnsi="宋体" w:eastAsia="宋体"/>
          <w:color w:val="000000"/>
          <w:sz w:val="24"/>
          <w:highlight w:val="none"/>
        </w:rPr>
      </w:pPr>
      <w:r>
        <w:rPr>
          <w:rFonts w:hint="eastAsia" w:ascii="宋体" w:hAnsi="宋体" w:eastAsia="宋体"/>
          <w:color w:val="000000"/>
          <w:sz w:val="24"/>
          <w:highlight w:val="none"/>
        </w:rPr>
        <w:t>（</w:t>
      </w:r>
      <w:r>
        <w:rPr>
          <w:rFonts w:ascii="宋体" w:hAnsi="宋体" w:eastAsia="宋体"/>
          <w:color w:val="000000"/>
          <w:sz w:val="24"/>
          <w:highlight w:val="none"/>
        </w:rPr>
        <w:t>5</w:t>
      </w:r>
      <w:r>
        <w:rPr>
          <w:rFonts w:hint="eastAsia" w:ascii="宋体" w:hAnsi="宋体" w:eastAsia="宋体"/>
          <w:color w:val="000000"/>
          <w:sz w:val="24"/>
          <w:highlight w:val="none"/>
        </w:rPr>
        <w:t>）评审结果和中选候选比选申请人排序表；</w:t>
      </w:r>
    </w:p>
    <w:p>
      <w:pPr>
        <w:spacing w:line="360" w:lineRule="auto"/>
        <w:ind w:firstLine="480" w:firstLineChars="200"/>
        <w:jc w:val="left"/>
        <w:rPr>
          <w:rFonts w:ascii="宋体" w:hAnsi="宋体" w:eastAsia="宋体"/>
          <w:color w:val="000000"/>
          <w:sz w:val="24"/>
          <w:highlight w:val="none"/>
        </w:rPr>
      </w:pPr>
      <w:r>
        <w:rPr>
          <w:rFonts w:hint="eastAsia" w:ascii="宋体" w:hAnsi="宋体" w:eastAsia="宋体"/>
          <w:color w:val="000000"/>
          <w:sz w:val="24"/>
          <w:highlight w:val="none"/>
        </w:rPr>
        <w:t>（</w:t>
      </w:r>
      <w:r>
        <w:rPr>
          <w:rFonts w:ascii="宋体" w:hAnsi="宋体" w:eastAsia="宋体"/>
          <w:color w:val="000000"/>
          <w:sz w:val="24"/>
          <w:highlight w:val="none"/>
        </w:rPr>
        <w:t>6</w:t>
      </w:r>
      <w:r>
        <w:rPr>
          <w:rFonts w:hint="eastAsia" w:ascii="宋体" w:hAnsi="宋体" w:eastAsia="宋体"/>
          <w:color w:val="000000"/>
          <w:sz w:val="24"/>
          <w:highlight w:val="none"/>
        </w:rPr>
        <w:t>）评审委员会的授标建议。</w:t>
      </w:r>
    </w:p>
    <w:p>
      <w:pPr>
        <w:pStyle w:val="5"/>
        <w:numPr>
          <w:ilvl w:val="0"/>
          <w:numId w:val="0"/>
        </w:numPr>
        <w:spacing w:before="0" w:after="0" w:line="360" w:lineRule="auto"/>
        <w:ind w:firstLine="482" w:firstLineChars="200"/>
        <w:jc w:val="left"/>
        <w:rPr>
          <w:rFonts w:ascii="宋体" w:hAnsi="宋体" w:eastAsia="宋体"/>
          <w:color w:val="000000"/>
          <w:sz w:val="24"/>
          <w:highlight w:val="none"/>
        </w:rPr>
      </w:pPr>
      <w:bookmarkStart w:id="33" w:name="_Toc1734794"/>
      <w:bookmarkStart w:id="34" w:name="_Toc1725822"/>
      <w:bookmarkStart w:id="35" w:name="_Toc21697004"/>
      <w:r>
        <w:rPr>
          <w:rFonts w:ascii="宋体" w:hAnsi="宋体" w:eastAsia="宋体"/>
          <w:b/>
          <w:bCs/>
          <w:color w:val="000000"/>
          <w:sz w:val="24"/>
          <w:szCs w:val="32"/>
          <w:highlight w:val="none"/>
        </w:rPr>
        <w:t>3.</w:t>
      </w:r>
      <w:r>
        <w:rPr>
          <w:rFonts w:hint="eastAsia" w:ascii="宋体" w:hAnsi="宋体" w:eastAsia="宋体"/>
          <w:b/>
          <w:bCs/>
          <w:color w:val="000000"/>
          <w:sz w:val="24"/>
          <w:szCs w:val="32"/>
          <w:highlight w:val="none"/>
          <w:lang w:val="en-US" w:eastAsia="zh-CN"/>
        </w:rPr>
        <w:t>9</w:t>
      </w:r>
      <w:r>
        <w:rPr>
          <w:rFonts w:ascii="宋体" w:hAnsi="宋体" w:eastAsia="宋体"/>
          <w:b/>
          <w:bCs/>
          <w:color w:val="000000"/>
          <w:sz w:val="24"/>
          <w:szCs w:val="32"/>
          <w:highlight w:val="none"/>
        </w:rPr>
        <w:t xml:space="preserve"> </w:t>
      </w:r>
      <w:r>
        <w:rPr>
          <w:rFonts w:hint="eastAsia" w:ascii="宋体" w:hAnsi="宋体" w:eastAsia="宋体"/>
          <w:b/>
          <w:bCs/>
          <w:color w:val="000000"/>
          <w:sz w:val="24"/>
          <w:szCs w:val="32"/>
          <w:highlight w:val="none"/>
        </w:rPr>
        <w:t>定标</w:t>
      </w:r>
      <w:bookmarkEnd w:id="33"/>
      <w:bookmarkEnd w:id="34"/>
      <w:bookmarkEnd w:id="35"/>
    </w:p>
    <w:p>
      <w:pPr>
        <w:spacing w:line="360" w:lineRule="auto"/>
        <w:ind w:firstLine="480" w:firstLineChars="200"/>
        <w:jc w:val="left"/>
        <w:rPr>
          <w:rFonts w:ascii="宋体" w:hAnsi="宋体" w:eastAsia="宋体"/>
          <w:color w:val="000000"/>
          <w:sz w:val="24"/>
          <w:highlight w:val="none"/>
        </w:rPr>
      </w:pPr>
      <w:r>
        <w:rPr>
          <w:rFonts w:ascii="宋体" w:hAnsi="宋体" w:eastAsia="宋体"/>
          <w:color w:val="000000"/>
          <w:sz w:val="24"/>
          <w:highlight w:val="none"/>
        </w:rPr>
        <w:t>3.</w:t>
      </w:r>
      <w:r>
        <w:rPr>
          <w:rFonts w:hint="eastAsia" w:ascii="宋体" w:hAnsi="宋体" w:eastAsia="宋体"/>
          <w:color w:val="000000"/>
          <w:sz w:val="24"/>
          <w:highlight w:val="none"/>
          <w:lang w:val="en-US" w:eastAsia="zh-CN"/>
        </w:rPr>
        <w:t>9</w:t>
      </w:r>
      <w:r>
        <w:rPr>
          <w:rFonts w:ascii="宋体" w:hAnsi="宋体" w:eastAsia="宋体"/>
          <w:color w:val="000000"/>
          <w:sz w:val="24"/>
          <w:highlight w:val="none"/>
        </w:rPr>
        <w:t>.1</w:t>
      </w:r>
      <w:r>
        <w:rPr>
          <w:rFonts w:hint="eastAsia" w:ascii="宋体" w:hAnsi="宋体" w:eastAsia="宋体"/>
          <w:color w:val="000000"/>
          <w:sz w:val="24"/>
          <w:highlight w:val="none"/>
        </w:rPr>
        <w:t>本项目比选人应当自收到评审报告之日起</w:t>
      </w:r>
      <w:r>
        <w:rPr>
          <w:rFonts w:ascii="宋体" w:hAnsi="宋体" w:eastAsia="宋体"/>
          <w:color w:val="000000"/>
          <w:sz w:val="24"/>
          <w:highlight w:val="none"/>
        </w:rPr>
        <w:t>3</w:t>
      </w:r>
      <w:r>
        <w:rPr>
          <w:rFonts w:hint="eastAsia" w:ascii="宋体" w:hAnsi="宋体" w:eastAsia="宋体"/>
          <w:color w:val="000000"/>
          <w:sz w:val="24"/>
          <w:highlight w:val="none"/>
        </w:rPr>
        <w:t>日内公示，公示期不得少于</w:t>
      </w:r>
      <w:r>
        <w:rPr>
          <w:rFonts w:hint="eastAsia" w:ascii="宋体" w:hAnsi="宋体" w:eastAsia="宋体"/>
          <w:color w:val="000000"/>
          <w:sz w:val="24"/>
          <w:highlight w:val="none"/>
          <w:lang w:eastAsia="zh-CN"/>
        </w:rPr>
        <w:t>1</w:t>
      </w:r>
      <w:r>
        <w:rPr>
          <w:rFonts w:hint="eastAsia" w:ascii="宋体" w:hAnsi="宋体" w:eastAsia="宋体"/>
          <w:color w:val="000000"/>
          <w:sz w:val="24"/>
          <w:highlight w:val="none"/>
          <w:lang w:val="en-US" w:eastAsia="zh-CN"/>
        </w:rPr>
        <w:t>个工作日</w:t>
      </w:r>
      <w:r>
        <w:rPr>
          <w:rFonts w:hint="eastAsia" w:ascii="宋体" w:hAnsi="宋体" w:eastAsia="宋体"/>
          <w:color w:val="000000"/>
          <w:sz w:val="24"/>
          <w:highlight w:val="none"/>
        </w:rPr>
        <w:t>。</w:t>
      </w:r>
    </w:p>
    <w:p>
      <w:pPr>
        <w:spacing w:line="360" w:lineRule="auto"/>
        <w:ind w:firstLine="480" w:firstLineChars="200"/>
        <w:jc w:val="left"/>
        <w:rPr>
          <w:rFonts w:ascii="宋体" w:hAnsi="宋体" w:eastAsia="宋体"/>
          <w:color w:val="000000"/>
          <w:sz w:val="24"/>
          <w:highlight w:val="none"/>
        </w:rPr>
      </w:pPr>
      <w:r>
        <w:rPr>
          <w:rFonts w:ascii="宋体" w:hAnsi="宋体" w:eastAsia="宋体"/>
          <w:color w:val="000000"/>
          <w:sz w:val="24"/>
          <w:highlight w:val="none"/>
        </w:rPr>
        <w:t>3.</w:t>
      </w:r>
      <w:r>
        <w:rPr>
          <w:rFonts w:hint="eastAsia" w:ascii="宋体" w:hAnsi="宋体" w:eastAsia="宋体"/>
          <w:color w:val="000000"/>
          <w:sz w:val="24"/>
          <w:highlight w:val="none"/>
          <w:lang w:val="en-US" w:eastAsia="zh-CN"/>
        </w:rPr>
        <w:t>9</w:t>
      </w:r>
      <w:r>
        <w:rPr>
          <w:rFonts w:ascii="宋体" w:hAnsi="宋体" w:eastAsia="宋体"/>
          <w:color w:val="000000"/>
          <w:sz w:val="24"/>
          <w:highlight w:val="none"/>
        </w:rPr>
        <w:t>.2</w:t>
      </w:r>
      <w:r>
        <w:rPr>
          <w:rFonts w:hint="eastAsia" w:ascii="宋体" w:hAnsi="宋体" w:eastAsia="宋体"/>
          <w:color w:val="000000"/>
          <w:sz w:val="24"/>
          <w:highlight w:val="none"/>
        </w:rPr>
        <w:t>比选申请人或者其他利害关系人对评审结果有异议的，应当在中选候选人公示期间提出。比选人应当自收到异议之日起</w:t>
      </w:r>
      <w:r>
        <w:rPr>
          <w:rFonts w:ascii="宋体" w:hAnsi="宋体" w:eastAsia="宋体"/>
          <w:color w:val="000000"/>
          <w:sz w:val="24"/>
          <w:highlight w:val="none"/>
        </w:rPr>
        <w:t>3</w:t>
      </w:r>
      <w:r>
        <w:rPr>
          <w:rFonts w:hint="eastAsia" w:ascii="宋体" w:hAnsi="宋体" w:eastAsia="宋体"/>
          <w:color w:val="000000"/>
          <w:sz w:val="24"/>
          <w:highlight w:val="none"/>
        </w:rPr>
        <w:t>日内作出答复；作出答复前，应当暂停招标比选申请活动。</w:t>
      </w:r>
    </w:p>
    <w:p>
      <w:pPr>
        <w:widowControl/>
        <w:spacing w:line="420" w:lineRule="exact"/>
        <w:ind w:firstLine="480" w:firstLineChars="200"/>
        <w:rPr>
          <w:rFonts w:ascii="宋体" w:hAnsi="宋体" w:cs="宋体"/>
          <w:color w:val="000000"/>
          <w:kern w:val="0"/>
          <w:sz w:val="24"/>
          <w:highlight w:val="none"/>
        </w:rPr>
      </w:pPr>
      <w:r>
        <w:rPr>
          <w:rFonts w:ascii="宋体" w:hAnsi="宋体" w:eastAsia="宋体"/>
          <w:color w:val="000000"/>
          <w:sz w:val="24"/>
          <w:highlight w:val="none"/>
        </w:rPr>
        <w:t>3.</w:t>
      </w:r>
      <w:r>
        <w:rPr>
          <w:rFonts w:hint="eastAsia" w:ascii="宋体" w:hAnsi="宋体" w:eastAsia="宋体"/>
          <w:color w:val="000000"/>
          <w:sz w:val="24"/>
          <w:highlight w:val="none"/>
          <w:lang w:val="en-US" w:eastAsia="zh-CN"/>
        </w:rPr>
        <w:t>9</w:t>
      </w:r>
      <w:r>
        <w:rPr>
          <w:rFonts w:ascii="宋体" w:hAnsi="宋体" w:eastAsia="宋体"/>
          <w:color w:val="000000"/>
          <w:sz w:val="24"/>
          <w:highlight w:val="none"/>
        </w:rPr>
        <w:t xml:space="preserve">.3 </w:t>
      </w:r>
      <w:r>
        <w:rPr>
          <w:rFonts w:hint="eastAsia" w:ascii="宋体" w:hAnsi="宋体" w:eastAsia="宋体"/>
          <w:color w:val="000000"/>
          <w:sz w:val="24"/>
          <w:highlight w:val="none"/>
        </w:rPr>
        <w:t>中选候选人放弃中选、因不可抗力不能履行合同，或者被查实存在影响中选结果的违法行为等情形，不符合中选条件的，比选人可以按照评审委员会提出的中选候选人名单排序依次确定其他中选候选人为中选人，也可以重新招标。</w:t>
      </w:r>
    </w:p>
    <w:p>
      <w:pPr>
        <w:tabs>
          <w:tab w:val="left" w:pos="2310"/>
        </w:tabs>
        <w:ind w:firstLine="3401" w:firstLineChars="945"/>
        <w:jc w:val="left"/>
        <w:rPr>
          <w:rFonts w:ascii="宋体" w:hAnsi="宋体" w:cs="宋体"/>
          <w:color w:val="000000"/>
          <w:kern w:val="0"/>
          <w:sz w:val="36"/>
          <w:szCs w:val="36"/>
          <w:highlight w:val="none"/>
        </w:rPr>
      </w:pPr>
    </w:p>
    <w:p>
      <w:pPr>
        <w:tabs>
          <w:tab w:val="left" w:pos="2310"/>
        </w:tabs>
        <w:ind w:firstLine="3401" w:firstLineChars="945"/>
        <w:jc w:val="left"/>
        <w:rPr>
          <w:rFonts w:ascii="宋体" w:hAnsi="宋体" w:cs="宋体"/>
          <w:color w:val="000000"/>
          <w:kern w:val="0"/>
          <w:sz w:val="36"/>
          <w:szCs w:val="36"/>
          <w:highlight w:val="none"/>
        </w:rPr>
      </w:pPr>
    </w:p>
    <w:p>
      <w:pPr>
        <w:tabs>
          <w:tab w:val="left" w:pos="2310"/>
        </w:tabs>
        <w:ind w:firstLine="3401" w:firstLineChars="945"/>
        <w:jc w:val="left"/>
        <w:rPr>
          <w:rFonts w:ascii="宋体" w:hAnsi="宋体" w:cs="宋体"/>
          <w:color w:val="000000"/>
          <w:kern w:val="0"/>
          <w:sz w:val="36"/>
          <w:szCs w:val="36"/>
          <w:highlight w:val="none"/>
        </w:rPr>
      </w:pPr>
    </w:p>
    <w:bookmarkEnd w:id="2"/>
    <w:p>
      <w:pPr>
        <w:jc w:val="center"/>
        <w:rPr>
          <w:rFonts w:ascii="宋体" w:hAnsi="宋体"/>
          <w:b/>
          <w:color w:val="000000"/>
          <w:sz w:val="52"/>
          <w:szCs w:val="52"/>
          <w:highlight w:val="none"/>
        </w:rPr>
      </w:pPr>
      <w:bookmarkStart w:id="36" w:name="_Toc265599137"/>
    </w:p>
    <w:p>
      <w:pPr>
        <w:pStyle w:val="2"/>
        <w:rPr>
          <w:rFonts w:ascii="宋体" w:hAnsi="宋体"/>
          <w:b/>
          <w:color w:val="000000"/>
          <w:sz w:val="52"/>
          <w:szCs w:val="52"/>
          <w:highlight w:val="none"/>
        </w:rPr>
      </w:pPr>
    </w:p>
    <w:p>
      <w:pPr>
        <w:rPr>
          <w:rFonts w:ascii="宋体" w:hAnsi="宋体"/>
          <w:b/>
          <w:color w:val="000000"/>
          <w:sz w:val="52"/>
          <w:szCs w:val="52"/>
          <w:highlight w:val="none"/>
        </w:rPr>
      </w:pPr>
    </w:p>
    <w:p>
      <w:pPr>
        <w:jc w:val="center"/>
        <w:rPr>
          <w:rFonts w:ascii="宋体" w:hAnsi="宋体"/>
          <w:b/>
          <w:color w:val="000000"/>
          <w:sz w:val="52"/>
          <w:szCs w:val="52"/>
          <w:highlight w:val="none"/>
        </w:rPr>
      </w:pPr>
    </w:p>
    <w:p>
      <w:pPr>
        <w:jc w:val="center"/>
        <w:rPr>
          <w:rFonts w:ascii="宋体" w:hAnsi="宋体"/>
          <w:b/>
          <w:color w:val="000000"/>
          <w:sz w:val="52"/>
          <w:szCs w:val="52"/>
          <w:highlight w:val="none"/>
        </w:rPr>
      </w:pPr>
      <w:r>
        <w:rPr>
          <w:rFonts w:hint="eastAsia" w:ascii="宋体" w:hAnsi="宋体"/>
          <w:b/>
          <w:color w:val="000000"/>
          <w:sz w:val="52"/>
          <w:szCs w:val="52"/>
          <w:highlight w:val="none"/>
        </w:rPr>
        <w:t>第</w:t>
      </w:r>
      <w:r>
        <w:rPr>
          <w:rFonts w:hint="eastAsia" w:ascii="宋体" w:hAnsi="宋体"/>
          <w:b/>
          <w:color w:val="000000"/>
          <w:sz w:val="52"/>
          <w:szCs w:val="52"/>
          <w:highlight w:val="none"/>
          <w:lang w:val="en-US" w:eastAsia="zh-CN"/>
        </w:rPr>
        <w:t>四</w:t>
      </w:r>
      <w:r>
        <w:rPr>
          <w:rFonts w:hint="eastAsia" w:ascii="宋体" w:hAnsi="宋体"/>
          <w:b/>
          <w:color w:val="000000"/>
          <w:sz w:val="52"/>
          <w:szCs w:val="52"/>
          <w:highlight w:val="none"/>
        </w:rPr>
        <w:t xml:space="preserve">部分  </w:t>
      </w:r>
      <w:bookmarkEnd w:id="36"/>
      <w:r>
        <w:rPr>
          <w:rFonts w:hint="eastAsia" w:ascii="宋体" w:hAnsi="宋体"/>
          <w:b/>
          <w:color w:val="000000"/>
          <w:sz w:val="52"/>
          <w:szCs w:val="52"/>
          <w:highlight w:val="none"/>
        </w:rPr>
        <w:t>比选申请文件格式</w:t>
      </w:r>
    </w:p>
    <w:p>
      <w:pPr>
        <w:jc w:val="center"/>
        <w:rPr>
          <w:rFonts w:ascii="宋体" w:hAnsi="宋体"/>
          <w:b/>
          <w:color w:val="000000"/>
          <w:sz w:val="30"/>
          <w:szCs w:val="30"/>
          <w:highlight w:val="none"/>
        </w:rPr>
      </w:pPr>
    </w:p>
    <w:p>
      <w:pPr>
        <w:jc w:val="center"/>
        <w:rPr>
          <w:rFonts w:ascii="宋体" w:hAnsi="宋体"/>
          <w:b/>
          <w:color w:val="000000"/>
          <w:sz w:val="30"/>
          <w:szCs w:val="30"/>
          <w:highlight w:val="none"/>
        </w:rPr>
      </w:pPr>
    </w:p>
    <w:p>
      <w:pPr>
        <w:jc w:val="center"/>
        <w:rPr>
          <w:rFonts w:ascii="宋体" w:hAnsi="宋体"/>
          <w:b/>
          <w:color w:val="000000"/>
          <w:sz w:val="30"/>
          <w:szCs w:val="30"/>
          <w:highlight w:val="none"/>
        </w:rPr>
      </w:pPr>
    </w:p>
    <w:p>
      <w:pPr>
        <w:pStyle w:val="2"/>
        <w:rPr>
          <w:rFonts w:ascii="宋体" w:hAnsi="宋体"/>
          <w:b/>
          <w:color w:val="000000"/>
          <w:sz w:val="30"/>
          <w:szCs w:val="30"/>
          <w:highlight w:val="none"/>
        </w:rPr>
      </w:pPr>
    </w:p>
    <w:p>
      <w:pPr>
        <w:rPr>
          <w:rFonts w:ascii="宋体" w:hAnsi="宋体"/>
          <w:b/>
          <w:color w:val="000000"/>
          <w:sz w:val="30"/>
          <w:szCs w:val="30"/>
          <w:highlight w:val="none"/>
        </w:rPr>
      </w:pPr>
    </w:p>
    <w:p>
      <w:pPr>
        <w:pStyle w:val="2"/>
        <w:rPr>
          <w:rFonts w:ascii="宋体" w:hAnsi="宋体"/>
          <w:b/>
          <w:color w:val="000000"/>
          <w:sz w:val="30"/>
          <w:szCs w:val="30"/>
          <w:highlight w:val="none"/>
        </w:rPr>
      </w:pPr>
    </w:p>
    <w:p>
      <w:pPr>
        <w:rPr>
          <w:rFonts w:ascii="宋体" w:hAnsi="宋体"/>
          <w:b/>
          <w:color w:val="000000"/>
          <w:sz w:val="30"/>
          <w:szCs w:val="30"/>
          <w:highlight w:val="none"/>
        </w:rPr>
      </w:pPr>
    </w:p>
    <w:p>
      <w:pPr>
        <w:pStyle w:val="2"/>
        <w:rPr>
          <w:rFonts w:ascii="宋体" w:hAnsi="宋体"/>
          <w:b/>
          <w:color w:val="000000"/>
          <w:sz w:val="30"/>
          <w:szCs w:val="30"/>
          <w:highlight w:val="none"/>
        </w:rPr>
      </w:pPr>
    </w:p>
    <w:p>
      <w:pPr>
        <w:rPr>
          <w:rFonts w:ascii="宋体" w:hAnsi="宋体"/>
          <w:b/>
          <w:color w:val="000000"/>
          <w:sz w:val="30"/>
          <w:szCs w:val="30"/>
          <w:highlight w:val="none"/>
        </w:rPr>
      </w:pPr>
    </w:p>
    <w:p>
      <w:pPr>
        <w:pStyle w:val="2"/>
        <w:rPr>
          <w:rFonts w:ascii="宋体" w:hAnsi="宋体"/>
          <w:b/>
          <w:color w:val="000000"/>
          <w:sz w:val="30"/>
          <w:szCs w:val="30"/>
          <w:highlight w:val="none"/>
        </w:rPr>
      </w:pPr>
    </w:p>
    <w:p>
      <w:pPr>
        <w:rPr>
          <w:rFonts w:ascii="宋体" w:hAnsi="宋体"/>
          <w:b/>
          <w:color w:val="000000"/>
          <w:sz w:val="30"/>
          <w:szCs w:val="30"/>
          <w:highlight w:val="none"/>
        </w:rPr>
      </w:pPr>
    </w:p>
    <w:p>
      <w:pPr>
        <w:pStyle w:val="2"/>
        <w:rPr>
          <w:rFonts w:ascii="宋体" w:hAnsi="宋体"/>
          <w:b/>
          <w:color w:val="000000"/>
          <w:sz w:val="30"/>
          <w:szCs w:val="30"/>
          <w:highlight w:val="none"/>
        </w:rPr>
      </w:pPr>
    </w:p>
    <w:p>
      <w:pPr>
        <w:rPr>
          <w:rFonts w:ascii="宋体" w:hAnsi="宋体"/>
          <w:b/>
          <w:color w:val="000000"/>
          <w:sz w:val="30"/>
          <w:szCs w:val="30"/>
          <w:highlight w:val="none"/>
        </w:rPr>
      </w:pPr>
    </w:p>
    <w:p>
      <w:pPr>
        <w:pStyle w:val="2"/>
        <w:rPr>
          <w:rFonts w:ascii="宋体" w:hAnsi="宋体"/>
          <w:b/>
          <w:color w:val="000000"/>
          <w:sz w:val="30"/>
          <w:szCs w:val="30"/>
          <w:highlight w:val="none"/>
        </w:rPr>
      </w:pPr>
    </w:p>
    <w:p>
      <w:pPr>
        <w:rPr>
          <w:rFonts w:ascii="宋体" w:hAnsi="宋体"/>
          <w:b/>
          <w:color w:val="000000"/>
          <w:sz w:val="30"/>
          <w:szCs w:val="30"/>
          <w:highlight w:val="none"/>
        </w:rPr>
      </w:pPr>
    </w:p>
    <w:p>
      <w:pPr>
        <w:pStyle w:val="2"/>
        <w:rPr>
          <w:rFonts w:ascii="宋体" w:hAnsi="宋体"/>
          <w:b/>
          <w:color w:val="000000"/>
          <w:sz w:val="30"/>
          <w:szCs w:val="30"/>
          <w:highlight w:val="none"/>
        </w:rPr>
      </w:pPr>
    </w:p>
    <w:p>
      <w:pPr>
        <w:rPr>
          <w:rFonts w:ascii="宋体" w:hAnsi="宋体"/>
          <w:b/>
          <w:color w:val="000000"/>
          <w:sz w:val="30"/>
          <w:szCs w:val="30"/>
          <w:highlight w:val="none"/>
        </w:rPr>
      </w:pPr>
    </w:p>
    <w:p>
      <w:pPr>
        <w:pStyle w:val="2"/>
        <w:rPr>
          <w:rFonts w:ascii="宋体" w:hAnsi="宋体"/>
          <w:b/>
          <w:color w:val="000000"/>
          <w:sz w:val="30"/>
          <w:szCs w:val="30"/>
          <w:highlight w:val="none"/>
        </w:rPr>
      </w:pPr>
    </w:p>
    <w:p>
      <w:pPr>
        <w:rPr>
          <w:rFonts w:ascii="宋体" w:hAnsi="宋体"/>
          <w:b/>
          <w:color w:val="000000"/>
          <w:sz w:val="30"/>
          <w:szCs w:val="30"/>
          <w:highlight w:val="none"/>
        </w:rPr>
      </w:pPr>
    </w:p>
    <w:p>
      <w:pPr>
        <w:pStyle w:val="2"/>
        <w:rPr>
          <w:rFonts w:ascii="宋体" w:hAnsi="宋体"/>
          <w:b/>
          <w:color w:val="000000"/>
          <w:sz w:val="30"/>
          <w:szCs w:val="30"/>
          <w:highlight w:val="none"/>
        </w:rPr>
      </w:pPr>
    </w:p>
    <w:p>
      <w:pPr>
        <w:rPr>
          <w:rFonts w:ascii="宋体" w:hAnsi="宋体"/>
          <w:b/>
          <w:color w:val="000000"/>
          <w:sz w:val="30"/>
          <w:szCs w:val="30"/>
          <w:highlight w:val="none"/>
        </w:rPr>
      </w:pPr>
    </w:p>
    <w:p>
      <w:pPr>
        <w:pStyle w:val="2"/>
        <w:rPr>
          <w:rFonts w:ascii="宋体" w:hAnsi="宋体"/>
          <w:b/>
          <w:color w:val="000000"/>
          <w:sz w:val="30"/>
          <w:szCs w:val="30"/>
          <w:highlight w:val="none"/>
        </w:rPr>
      </w:pPr>
    </w:p>
    <w:p>
      <w:pPr>
        <w:rPr>
          <w:rFonts w:ascii="宋体" w:hAnsi="宋体"/>
          <w:b/>
          <w:color w:val="000000"/>
          <w:sz w:val="30"/>
          <w:szCs w:val="30"/>
          <w:highlight w:val="none"/>
        </w:rPr>
      </w:pPr>
    </w:p>
    <w:p>
      <w:pPr>
        <w:pStyle w:val="2"/>
        <w:rPr>
          <w:rFonts w:ascii="宋体" w:hAnsi="宋体"/>
          <w:b/>
          <w:color w:val="000000"/>
          <w:sz w:val="30"/>
          <w:szCs w:val="30"/>
          <w:highlight w:val="none"/>
        </w:rPr>
      </w:pPr>
    </w:p>
    <w:p>
      <w:pPr>
        <w:rPr>
          <w:color w:val="000000"/>
          <w:highlight w:val="none"/>
        </w:rPr>
      </w:pPr>
    </w:p>
    <w:p>
      <w:pPr>
        <w:jc w:val="center"/>
        <w:rPr>
          <w:rFonts w:ascii="宋体" w:hAnsi="宋体"/>
          <w:b/>
          <w:color w:val="000000"/>
          <w:sz w:val="30"/>
          <w:szCs w:val="30"/>
          <w:highlight w:val="none"/>
        </w:rPr>
      </w:pPr>
    </w:p>
    <w:p>
      <w:pPr>
        <w:jc w:val="center"/>
        <w:rPr>
          <w:rFonts w:ascii="宋体" w:hAnsi="宋体"/>
          <w:b/>
          <w:color w:val="000000"/>
          <w:sz w:val="30"/>
          <w:szCs w:val="30"/>
          <w:highlight w:val="none"/>
        </w:rPr>
      </w:pPr>
    </w:p>
    <w:p>
      <w:pPr>
        <w:pStyle w:val="2"/>
        <w:rPr>
          <w:rFonts w:ascii="宋体" w:hAnsi="宋体"/>
          <w:b/>
          <w:color w:val="000000"/>
          <w:sz w:val="30"/>
          <w:szCs w:val="30"/>
          <w:highlight w:val="none"/>
        </w:rPr>
      </w:pPr>
    </w:p>
    <w:p>
      <w:pPr>
        <w:rPr>
          <w:color w:val="000000"/>
          <w:highlight w:val="none"/>
        </w:rPr>
      </w:pPr>
    </w:p>
    <w:p>
      <w:pPr>
        <w:pStyle w:val="2"/>
        <w:rPr>
          <w:color w:val="000000"/>
          <w:highlight w:val="none"/>
        </w:rPr>
      </w:pPr>
    </w:p>
    <w:p>
      <w:pPr>
        <w:jc w:val="center"/>
        <w:rPr>
          <w:rFonts w:hint="eastAsia" w:ascii="宋体" w:hAnsi="宋体" w:cs="宋体"/>
          <w:b/>
          <w:snapToGrid w:val="0"/>
          <w:color w:val="000000"/>
          <w:kern w:val="0"/>
          <w:sz w:val="44"/>
          <w:szCs w:val="44"/>
          <w:highlight w:val="none"/>
        </w:rPr>
      </w:pPr>
    </w:p>
    <w:p>
      <w:pPr>
        <w:jc w:val="center"/>
        <w:rPr>
          <w:rFonts w:hint="eastAsia" w:ascii="宋体" w:hAnsi="宋体" w:cs="宋体"/>
          <w:b/>
          <w:snapToGrid w:val="0"/>
          <w:color w:val="000000"/>
          <w:kern w:val="0"/>
          <w:sz w:val="44"/>
          <w:szCs w:val="44"/>
          <w:highlight w:val="none"/>
        </w:rPr>
      </w:pPr>
      <w:r>
        <w:rPr>
          <w:rFonts w:hint="eastAsia" w:ascii="宋体" w:hAnsi="宋体" w:cs="宋体"/>
          <w:b/>
          <w:snapToGrid w:val="0"/>
          <w:color w:val="000000"/>
          <w:kern w:val="0"/>
          <w:sz w:val="44"/>
          <w:szCs w:val="44"/>
          <w:highlight w:val="none"/>
        </w:rPr>
        <w:t>国道318沿线新都桥、八角楼、竹巴</w:t>
      </w:r>
    </w:p>
    <w:p>
      <w:pPr>
        <w:jc w:val="center"/>
        <w:rPr>
          <w:rFonts w:ascii="宋体" w:hAnsi="宋体"/>
          <w:b/>
          <w:color w:val="000000"/>
          <w:sz w:val="52"/>
          <w:szCs w:val="52"/>
          <w:highlight w:val="none"/>
        </w:rPr>
      </w:pPr>
      <w:r>
        <w:rPr>
          <w:rFonts w:hint="eastAsia" w:ascii="宋体" w:hAnsi="宋体" w:cs="宋体"/>
          <w:b/>
          <w:snapToGrid w:val="0"/>
          <w:color w:val="000000"/>
          <w:kern w:val="0"/>
          <w:sz w:val="44"/>
          <w:szCs w:val="44"/>
          <w:highlight w:val="none"/>
        </w:rPr>
        <w:t>龙服务区主题策划咨询单位选取</w:t>
      </w:r>
    </w:p>
    <w:p>
      <w:pPr>
        <w:jc w:val="center"/>
        <w:rPr>
          <w:rFonts w:ascii="宋体" w:hAnsi="宋体"/>
          <w:b/>
          <w:color w:val="000000"/>
          <w:sz w:val="52"/>
          <w:szCs w:val="52"/>
          <w:highlight w:val="none"/>
        </w:rPr>
      </w:pPr>
    </w:p>
    <w:p>
      <w:pPr>
        <w:jc w:val="center"/>
        <w:rPr>
          <w:rFonts w:ascii="宋体" w:hAnsi="宋体"/>
          <w:b/>
          <w:color w:val="000000"/>
          <w:sz w:val="52"/>
          <w:szCs w:val="52"/>
          <w:highlight w:val="none"/>
        </w:rPr>
      </w:pPr>
    </w:p>
    <w:p>
      <w:pPr>
        <w:jc w:val="center"/>
        <w:rPr>
          <w:rFonts w:ascii="宋体" w:hAnsi="宋体"/>
          <w:b/>
          <w:color w:val="000000"/>
          <w:sz w:val="52"/>
          <w:szCs w:val="52"/>
          <w:highlight w:val="none"/>
        </w:rPr>
      </w:pPr>
    </w:p>
    <w:p>
      <w:pPr>
        <w:jc w:val="center"/>
        <w:rPr>
          <w:rFonts w:ascii="宋体" w:hAnsi="宋体"/>
          <w:b/>
          <w:color w:val="000000"/>
          <w:sz w:val="52"/>
          <w:szCs w:val="52"/>
          <w:highlight w:val="none"/>
        </w:rPr>
      </w:pPr>
      <w:r>
        <w:rPr>
          <w:rFonts w:hint="eastAsia" w:ascii="宋体" w:hAnsi="宋体"/>
          <w:b/>
          <w:color w:val="000000"/>
          <w:sz w:val="52"/>
          <w:szCs w:val="52"/>
          <w:highlight w:val="none"/>
        </w:rPr>
        <w:t>比  选 申 请 文  件</w:t>
      </w:r>
    </w:p>
    <w:p>
      <w:pPr>
        <w:jc w:val="center"/>
        <w:rPr>
          <w:rFonts w:ascii="宋体" w:hAnsi="宋体"/>
          <w:color w:val="000000"/>
          <w:sz w:val="44"/>
          <w:szCs w:val="44"/>
          <w:highlight w:val="none"/>
        </w:rPr>
      </w:pPr>
    </w:p>
    <w:p>
      <w:pPr>
        <w:jc w:val="center"/>
        <w:rPr>
          <w:rFonts w:ascii="宋体" w:hAnsi="宋体"/>
          <w:color w:val="000000"/>
          <w:szCs w:val="21"/>
          <w:highlight w:val="none"/>
        </w:rPr>
      </w:pPr>
    </w:p>
    <w:p>
      <w:pPr>
        <w:jc w:val="center"/>
        <w:rPr>
          <w:rFonts w:ascii="宋体" w:hAnsi="宋体"/>
          <w:color w:val="000000"/>
          <w:szCs w:val="21"/>
          <w:highlight w:val="none"/>
        </w:rPr>
      </w:pPr>
    </w:p>
    <w:p>
      <w:pPr>
        <w:jc w:val="center"/>
        <w:rPr>
          <w:rFonts w:ascii="宋体" w:hAnsi="宋体"/>
          <w:color w:val="000000"/>
          <w:szCs w:val="21"/>
          <w:highlight w:val="none"/>
        </w:rPr>
      </w:pPr>
    </w:p>
    <w:p>
      <w:pPr>
        <w:jc w:val="center"/>
        <w:rPr>
          <w:rFonts w:ascii="宋体" w:hAnsi="宋体"/>
          <w:color w:val="000000"/>
          <w:szCs w:val="21"/>
          <w:highlight w:val="none"/>
        </w:rPr>
      </w:pPr>
    </w:p>
    <w:p>
      <w:pPr>
        <w:jc w:val="center"/>
        <w:rPr>
          <w:rFonts w:ascii="宋体" w:hAnsi="宋体"/>
          <w:color w:val="000000"/>
          <w:szCs w:val="21"/>
          <w:highlight w:val="none"/>
        </w:rPr>
      </w:pPr>
    </w:p>
    <w:p>
      <w:pPr>
        <w:jc w:val="center"/>
        <w:rPr>
          <w:rFonts w:ascii="宋体" w:hAnsi="宋体"/>
          <w:color w:val="000000"/>
          <w:szCs w:val="21"/>
          <w:highlight w:val="none"/>
        </w:rPr>
      </w:pPr>
    </w:p>
    <w:p>
      <w:pPr>
        <w:jc w:val="center"/>
        <w:rPr>
          <w:rFonts w:ascii="宋体" w:hAnsi="宋体"/>
          <w:color w:val="000000"/>
          <w:szCs w:val="21"/>
          <w:highlight w:val="none"/>
        </w:rPr>
      </w:pPr>
    </w:p>
    <w:p>
      <w:pPr>
        <w:jc w:val="center"/>
        <w:rPr>
          <w:rFonts w:ascii="宋体" w:hAnsi="宋体"/>
          <w:b/>
          <w:color w:val="000000"/>
          <w:sz w:val="32"/>
          <w:szCs w:val="32"/>
          <w:highlight w:val="none"/>
        </w:rPr>
      </w:pPr>
    </w:p>
    <w:p>
      <w:pPr>
        <w:spacing w:line="360" w:lineRule="exact"/>
        <w:jc w:val="center"/>
        <w:rPr>
          <w:rFonts w:ascii="宋体" w:hAnsi="宋体"/>
          <w:b/>
          <w:color w:val="000000"/>
          <w:sz w:val="32"/>
          <w:szCs w:val="32"/>
          <w:highlight w:val="none"/>
        </w:rPr>
      </w:pPr>
      <w:r>
        <w:rPr>
          <w:rFonts w:hint="eastAsia" w:ascii="宋体" w:hAnsi="宋体"/>
          <w:b/>
          <w:color w:val="000000"/>
          <w:sz w:val="32"/>
          <w:szCs w:val="32"/>
          <w:highlight w:val="none"/>
        </w:rPr>
        <w:t>比选申请人：</w:t>
      </w:r>
      <w:r>
        <w:rPr>
          <w:rFonts w:hint="eastAsia" w:ascii="宋体" w:hAnsi="宋体"/>
          <w:b/>
          <w:color w:val="000000"/>
          <w:sz w:val="32"/>
          <w:szCs w:val="32"/>
          <w:highlight w:val="none"/>
          <w:lang w:val="en-US" w:eastAsia="zh-CN"/>
        </w:rPr>
        <w:t xml:space="preserve">      </w:t>
      </w:r>
      <w:r>
        <w:rPr>
          <w:rFonts w:hint="eastAsia" w:ascii="宋体" w:hAnsi="宋体"/>
          <w:b/>
          <w:color w:val="000000"/>
          <w:sz w:val="32"/>
          <w:szCs w:val="32"/>
          <w:highlight w:val="none"/>
        </w:rPr>
        <w:t>（盖单位章）</w:t>
      </w:r>
    </w:p>
    <w:p>
      <w:pPr>
        <w:spacing w:line="360" w:lineRule="exact"/>
        <w:jc w:val="center"/>
        <w:rPr>
          <w:rFonts w:ascii="宋体" w:hAnsi="宋体"/>
          <w:b/>
          <w:color w:val="000000"/>
          <w:sz w:val="32"/>
          <w:szCs w:val="32"/>
          <w:highlight w:val="none"/>
        </w:rPr>
      </w:pPr>
    </w:p>
    <w:p>
      <w:pPr>
        <w:spacing w:line="360" w:lineRule="exact"/>
        <w:jc w:val="center"/>
        <w:rPr>
          <w:rFonts w:ascii="宋体" w:hAnsi="宋体"/>
          <w:b/>
          <w:color w:val="000000"/>
          <w:sz w:val="32"/>
          <w:szCs w:val="32"/>
          <w:highlight w:val="none"/>
        </w:rPr>
      </w:pPr>
      <w:r>
        <w:rPr>
          <w:rFonts w:hint="eastAsia" w:ascii="宋体" w:hAnsi="宋体"/>
          <w:b/>
          <w:color w:val="000000"/>
          <w:sz w:val="32"/>
          <w:szCs w:val="32"/>
          <w:highlight w:val="none"/>
        </w:rPr>
        <w:t xml:space="preserve"> 法定代表人/负责人或其委托代理人：</w:t>
      </w:r>
      <w:r>
        <w:rPr>
          <w:rFonts w:hint="eastAsia" w:ascii="宋体" w:hAnsi="宋体"/>
          <w:b/>
          <w:color w:val="000000"/>
          <w:sz w:val="32"/>
          <w:szCs w:val="32"/>
          <w:highlight w:val="none"/>
          <w:lang w:val="en-US" w:eastAsia="zh-CN"/>
        </w:rPr>
        <w:t xml:space="preserve">      </w:t>
      </w:r>
      <w:r>
        <w:rPr>
          <w:rFonts w:hint="eastAsia" w:ascii="宋体" w:hAnsi="宋体"/>
          <w:b/>
          <w:color w:val="000000"/>
          <w:sz w:val="32"/>
          <w:szCs w:val="32"/>
          <w:highlight w:val="none"/>
        </w:rPr>
        <w:t>（签字）</w:t>
      </w:r>
    </w:p>
    <w:p>
      <w:pPr>
        <w:spacing w:line="360" w:lineRule="exact"/>
        <w:jc w:val="center"/>
        <w:rPr>
          <w:rFonts w:ascii="宋体" w:hAnsi="宋体"/>
          <w:color w:val="000000"/>
          <w:sz w:val="32"/>
          <w:szCs w:val="32"/>
          <w:highlight w:val="none"/>
          <w:u w:val="single"/>
        </w:rPr>
      </w:pPr>
    </w:p>
    <w:p>
      <w:pPr>
        <w:spacing w:line="360" w:lineRule="exact"/>
        <w:jc w:val="center"/>
        <w:rPr>
          <w:rFonts w:ascii="宋体" w:hAnsi="宋体"/>
          <w:b/>
          <w:color w:val="000000"/>
          <w:sz w:val="32"/>
          <w:szCs w:val="32"/>
          <w:highlight w:val="none"/>
        </w:rPr>
      </w:pPr>
      <w:r>
        <w:rPr>
          <w:rFonts w:hint="eastAsia" w:ascii="宋体" w:hAnsi="宋体"/>
          <w:b/>
          <w:color w:val="000000"/>
          <w:sz w:val="32"/>
          <w:szCs w:val="32"/>
          <w:highlight w:val="none"/>
        </w:rPr>
        <w:t>年</w:t>
      </w:r>
      <w:r>
        <w:rPr>
          <w:rFonts w:hint="eastAsia" w:ascii="宋体" w:hAnsi="宋体"/>
          <w:b/>
          <w:color w:val="000000"/>
          <w:sz w:val="32"/>
          <w:szCs w:val="32"/>
          <w:highlight w:val="none"/>
          <w:lang w:val="en-US" w:eastAsia="zh-CN"/>
        </w:rPr>
        <w:t xml:space="preserve">  </w:t>
      </w:r>
      <w:r>
        <w:rPr>
          <w:rFonts w:hint="eastAsia" w:ascii="宋体" w:hAnsi="宋体"/>
          <w:b/>
          <w:color w:val="000000"/>
          <w:sz w:val="32"/>
          <w:szCs w:val="32"/>
          <w:highlight w:val="none"/>
        </w:rPr>
        <w:t>月</w:t>
      </w:r>
      <w:r>
        <w:rPr>
          <w:rFonts w:hint="eastAsia" w:ascii="宋体" w:hAnsi="宋体"/>
          <w:b/>
          <w:color w:val="000000"/>
          <w:sz w:val="32"/>
          <w:szCs w:val="32"/>
          <w:highlight w:val="none"/>
          <w:lang w:val="en-US" w:eastAsia="zh-CN"/>
        </w:rPr>
        <w:t xml:space="preserve">   </w:t>
      </w:r>
      <w:r>
        <w:rPr>
          <w:rFonts w:hint="eastAsia" w:ascii="宋体" w:hAnsi="宋体"/>
          <w:b/>
          <w:color w:val="000000"/>
          <w:sz w:val="32"/>
          <w:szCs w:val="32"/>
          <w:highlight w:val="none"/>
        </w:rPr>
        <w:t>日</w:t>
      </w:r>
    </w:p>
    <w:p>
      <w:pPr>
        <w:rPr>
          <w:rFonts w:ascii="宋体" w:hAnsi="宋体"/>
          <w:color w:val="000000"/>
          <w:highlight w:val="none"/>
        </w:rPr>
      </w:pPr>
      <w:r>
        <w:rPr>
          <w:rFonts w:hint="eastAsia" w:ascii="宋体" w:hAnsi="宋体"/>
          <w:color w:val="000000"/>
          <w:sz w:val="30"/>
          <w:szCs w:val="30"/>
          <w:highlight w:val="none"/>
        </w:rPr>
        <w:br w:type="page"/>
      </w:r>
    </w:p>
    <w:p>
      <w:pPr>
        <w:jc w:val="center"/>
        <w:rPr>
          <w:rFonts w:ascii="宋体" w:hAnsi="宋体"/>
          <w:color w:val="000000"/>
          <w:sz w:val="30"/>
          <w:szCs w:val="30"/>
          <w:highlight w:val="none"/>
        </w:rPr>
      </w:pPr>
      <w:r>
        <w:rPr>
          <w:rFonts w:hint="eastAsia" w:ascii="宋体" w:hAnsi="宋体"/>
          <w:color w:val="000000"/>
          <w:sz w:val="30"/>
          <w:szCs w:val="30"/>
          <w:highlight w:val="none"/>
        </w:rPr>
        <w:t>目  录</w:t>
      </w:r>
    </w:p>
    <w:p>
      <w:pPr>
        <w:spacing w:line="360" w:lineRule="auto"/>
        <w:ind w:firstLine="4080" w:firstLineChars="1700"/>
        <w:rPr>
          <w:rFonts w:ascii="宋体" w:hAnsi="宋体"/>
          <w:color w:val="000000"/>
          <w:sz w:val="24"/>
          <w:highlight w:val="none"/>
        </w:rPr>
      </w:pPr>
      <w:r>
        <w:rPr>
          <w:rFonts w:hint="eastAsia" w:ascii="宋体" w:hAnsi="宋体"/>
          <w:color w:val="000000"/>
          <w:sz w:val="24"/>
          <w:highlight w:val="none"/>
        </w:rPr>
        <w:t>（自行编制）</w:t>
      </w:r>
    </w:p>
    <w:p>
      <w:pPr>
        <w:spacing w:line="360" w:lineRule="auto"/>
        <w:ind w:firstLine="4080" w:firstLineChars="1700"/>
        <w:rPr>
          <w:rFonts w:ascii="宋体" w:hAnsi="宋体"/>
          <w:color w:val="000000"/>
          <w:sz w:val="24"/>
          <w:highlight w:val="none"/>
        </w:rPr>
      </w:pPr>
    </w:p>
    <w:p>
      <w:pPr>
        <w:spacing w:line="360" w:lineRule="auto"/>
        <w:ind w:firstLine="4080" w:firstLineChars="1700"/>
        <w:rPr>
          <w:rFonts w:ascii="宋体" w:hAnsi="宋体"/>
          <w:color w:val="000000"/>
          <w:sz w:val="24"/>
          <w:highlight w:val="none"/>
        </w:rPr>
      </w:pPr>
    </w:p>
    <w:p>
      <w:pPr>
        <w:spacing w:line="360" w:lineRule="auto"/>
        <w:ind w:firstLine="4080" w:firstLineChars="1700"/>
        <w:rPr>
          <w:rFonts w:ascii="宋体" w:hAnsi="宋体"/>
          <w:color w:val="000000"/>
          <w:sz w:val="24"/>
          <w:highlight w:val="none"/>
        </w:rPr>
      </w:pPr>
    </w:p>
    <w:p>
      <w:pPr>
        <w:spacing w:line="360" w:lineRule="auto"/>
        <w:ind w:firstLine="4080" w:firstLineChars="1700"/>
        <w:rPr>
          <w:rFonts w:ascii="宋体" w:hAnsi="宋体"/>
          <w:color w:val="000000"/>
          <w:sz w:val="24"/>
          <w:highlight w:val="none"/>
        </w:rPr>
      </w:pPr>
    </w:p>
    <w:p>
      <w:pPr>
        <w:spacing w:line="360" w:lineRule="auto"/>
        <w:ind w:firstLine="4080" w:firstLineChars="1700"/>
        <w:rPr>
          <w:rFonts w:ascii="宋体" w:hAnsi="宋体"/>
          <w:color w:val="000000"/>
          <w:sz w:val="24"/>
          <w:highlight w:val="none"/>
        </w:rPr>
      </w:pPr>
    </w:p>
    <w:p>
      <w:pPr>
        <w:spacing w:line="360" w:lineRule="auto"/>
        <w:ind w:firstLine="4080" w:firstLineChars="1700"/>
        <w:rPr>
          <w:rFonts w:ascii="宋体" w:hAnsi="宋体"/>
          <w:color w:val="000000"/>
          <w:sz w:val="24"/>
          <w:highlight w:val="none"/>
        </w:rPr>
      </w:pPr>
    </w:p>
    <w:p>
      <w:pPr>
        <w:spacing w:line="360" w:lineRule="auto"/>
        <w:ind w:firstLine="4080" w:firstLineChars="1700"/>
        <w:rPr>
          <w:rFonts w:ascii="宋体" w:hAnsi="宋体"/>
          <w:color w:val="000000"/>
          <w:sz w:val="24"/>
          <w:highlight w:val="none"/>
        </w:rPr>
      </w:pPr>
    </w:p>
    <w:p>
      <w:pPr>
        <w:spacing w:line="360" w:lineRule="auto"/>
        <w:ind w:firstLine="4080" w:firstLineChars="1700"/>
        <w:rPr>
          <w:rFonts w:ascii="宋体" w:hAnsi="宋体"/>
          <w:color w:val="000000"/>
          <w:sz w:val="24"/>
          <w:highlight w:val="none"/>
        </w:rPr>
      </w:pPr>
    </w:p>
    <w:p>
      <w:pPr>
        <w:tabs>
          <w:tab w:val="left" w:pos="5189"/>
        </w:tabs>
        <w:spacing w:line="360" w:lineRule="auto"/>
        <w:ind w:firstLine="4080" w:firstLineChars="1700"/>
        <w:rPr>
          <w:rFonts w:ascii="宋体" w:hAnsi="宋体"/>
          <w:color w:val="000000"/>
          <w:sz w:val="24"/>
          <w:highlight w:val="none"/>
        </w:rPr>
      </w:pPr>
    </w:p>
    <w:p>
      <w:pPr>
        <w:tabs>
          <w:tab w:val="left" w:pos="5189"/>
        </w:tabs>
        <w:spacing w:line="360" w:lineRule="auto"/>
        <w:ind w:firstLine="4080" w:firstLineChars="1700"/>
        <w:rPr>
          <w:rFonts w:ascii="宋体" w:hAnsi="宋体"/>
          <w:color w:val="000000"/>
          <w:sz w:val="24"/>
          <w:highlight w:val="none"/>
        </w:rPr>
      </w:pPr>
    </w:p>
    <w:p>
      <w:pPr>
        <w:tabs>
          <w:tab w:val="left" w:pos="5189"/>
        </w:tabs>
        <w:spacing w:line="360" w:lineRule="auto"/>
        <w:ind w:firstLine="4080" w:firstLineChars="1700"/>
        <w:rPr>
          <w:rFonts w:ascii="宋体" w:hAnsi="宋体"/>
          <w:color w:val="000000"/>
          <w:sz w:val="24"/>
          <w:highlight w:val="none"/>
        </w:rPr>
      </w:pPr>
    </w:p>
    <w:p>
      <w:pPr>
        <w:tabs>
          <w:tab w:val="left" w:pos="5189"/>
        </w:tabs>
        <w:spacing w:line="360" w:lineRule="auto"/>
        <w:ind w:firstLine="4080" w:firstLineChars="1700"/>
        <w:rPr>
          <w:rFonts w:ascii="宋体" w:hAnsi="宋体"/>
          <w:color w:val="000000"/>
          <w:sz w:val="24"/>
          <w:highlight w:val="none"/>
        </w:rPr>
      </w:pPr>
    </w:p>
    <w:p>
      <w:pPr>
        <w:tabs>
          <w:tab w:val="left" w:pos="5189"/>
        </w:tabs>
        <w:spacing w:line="360" w:lineRule="auto"/>
        <w:ind w:firstLine="4080" w:firstLineChars="1700"/>
        <w:rPr>
          <w:rFonts w:ascii="宋体" w:hAnsi="宋体"/>
          <w:color w:val="000000"/>
          <w:sz w:val="24"/>
          <w:highlight w:val="none"/>
        </w:rPr>
      </w:pPr>
    </w:p>
    <w:p>
      <w:pPr>
        <w:tabs>
          <w:tab w:val="left" w:pos="5189"/>
        </w:tabs>
        <w:spacing w:line="360" w:lineRule="auto"/>
        <w:ind w:firstLine="4080" w:firstLineChars="1700"/>
        <w:rPr>
          <w:rFonts w:ascii="宋体" w:hAnsi="宋体"/>
          <w:color w:val="000000"/>
          <w:sz w:val="24"/>
          <w:highlight w:val="none"/>
        </w:rPr>
      </w:pPr>
    </w:p>
    <w:p>
      <w:pPr>
        <w:tabs>
          <w:tab w:val="left" w:pos="5189"/>
        </w:tabs>
        <w:spacing w:line="360" w:lineRule="auto"/>
        <w:ind w:firstLine="4080" w:firstLineChars="1700"/>
        <w:rPr>
          <w:rFonts w:ascii="宋体" w:hAnsi="宋体"/>
          <w:color w:val="000000"/>
          <w:sz w:val="24"/>
          <w:highlight w:val="none"/>
        </w:rPr>
      </w:pPr>
    </w:p>
    <w:p>
      <w:pPr>
        <w:tabs>
          <w:tab w:val="left" w:pos="5189"/>
        </w:tabs>
        <w:spacing w:line="360" w:lineRule="auto"/>
        <w:ind w:firstLine="4080" w:firstLineChars="1700"/>
        <w:rPr>
          <w:rFonts w:ascii="宋体" w:hAnsi="宋体"/>
          <w:color w:val="000000"/>
          <w:sz w:val="24"/>
          <w:highlight w:val="none"/>
        </w:rPr>
      </w:pPr>
    </w:p>
    <w:p>
      <w:pPr>
        <w:tabs>
          <w:tab w:val="left" w:pos="5189"/>
        </w:tabs>
        <w:spacing w:line="360" w:lineRule="auto"/>
        <w:ind w:firstLine="4080" w:firstLineChars="1700"/>
        <w:rPr>
          <w:rFonts w:ascii="宋体" w:hAnsi="宋体"/>
          <w:color w:val="000000"/>
          <w:sz w:val="24"/>
          <w:highlight w:val="none"/>
        </w:rPr>
      </w:pPr>
    </w:p>
    <w:p>
      <w:pPr>
        <w:spacing w:line="360" w:lineRule="auto"/>
        <w:ind w:firstLine="4080" w:firstLineChars="1700"/>
        <w:rPr>
          <w:rFonts w:ascii="宋体" w:hAnsi="宋体"/>
          <w:color w:val="000000"/>
          <w:sz w:val="24"/>
          <w:highlight w:val="none"/>
        </w:rPr>
      </w:pPr>
    </w:p>
    <w:p>
      <w:pPr>
        <w:spacing w:line="360" w:lineRule="auto"/>
        <w:ind w:firstLine="4080" w:firstLineChars="1700"/>
        <w:rPr>
          <w:rFonts w:ascii="宋体" w:hAnsi="宋体"/>
          <w:color w:val="000000"/>
          <w:sz w:val="24"/>
          <w:highlight w:val="none"/>
        </w:rPr>
      </w:pPr>
    </w:p>
    <w:p>
      <w:pPr>
        <w:spacing w:line="360" w:lineRule="auto"/>
        <w:ind w:firstLine="4080" w:firstLineChars="1700"/>
        <w:rPr>
          <w:rFonts w:ascii="宋体" w:hAnsi="宋体"/>
          <w:color w:val="000000"/>
          <w:sz w:val="24"/>
          <w:highlight w:val="none"/>
        </w:rPr>
      </w:pPr>
    </w:p>
    <w:p>
      <w:pPr>
        <w:spacing w:line="360" w:lineRule="auto"/>
        <w:ind w:firstLine="4080" w:firstLineChars="1700"/>
        <w:rPr>
          <w:rFonts w:ascii="宋体" w:hAnsi="宋体"/>
          <w:color w:val="000000"/>
          <w:sz w:val="24"/>
          <w:highlight w:val="none"/>
        </w:rPr>
      </w:pPr>
    </w:p>
    <w:p>
      <w:pPr>
        <w:spacing w:line="360" w:lineRule="auto"/>
        <w:ind w:firstLine="4080" w:firstLineChars="1700"/>
        <w:rPr>
          <w:rFonts w:ascii="宋体" w:hAnsi="宋体"/>
          <w:color w:val="000000"/>
          <w:sz w:val="24"/>
          <w:highlight w:val="none"/>
        </w:rPr>
      </w:pPr>
    </w:p>
    <w:p>
      <w:pPr>
        <w:spacing w:line="360" w:lineRule="auto"/>
        <w:ind w:firstLine="4080" w:firstLineChars="1700"/>
        <w:rPr>
          <w:rFonts w:ascii="宋体" w:hAnsi="宋体"/>
          <w:color w:val="000000"/>
          <w:sz w:val="24"/>
          <w:highlight w:val="none"/>
        </w:rPr>
      </w:pPr>
    </w:p>
    <w:p>
      <w:pPr>
        <w:spacing w:line="360" w:lineRule="auto"/>
        <w:ind w:firstLine="4080" w:firstLineChars="1700"/>
        <w:rPr>
          <w:rFonts w:ascii="宋体" w:hAnsi="宋体"/>
          <w:color w:val="000000"/>
          <w:sz w:val="24"/>
          <w:highlight w:val="none"/>
        </w:rPr>
      </w:pPr>
    </w:p>
    <w:p>
      <w:pPr>
        <w:spacing w:line="360" w:lineRule="auto"/>
        <w:ind w:firstLine="4080" w:firstLineChars="1700"/>
        <w:rPr>
          <w:rFonts w:ascii="宋体" w:hAnsi="宋体"/>
          <w:color w:val="000000"/>
          <w:sz w:val="24"/>
          <w:highlight w:val="none"/>
        </w:rPr>
      </w:pPr>
    </w:p>
    <w:p>
      <w:pPr>
        <w:pStyle w:val="2"/>
        <w:rPr>
          <w:rFonts w:ascii="宋体" w:hAnsi="宋体"/>
          <w:color w:val="000000"/>
          <w:sz w:val="24"/>
          <w:highlight w:val="none"/>
        </w:rPr>
      </w:pPr>
    </w:p>
    <w:p>
      <w:pPr>
        <w:rPr>
          <w:rFonts w:ascii="宋体" w:hAnsi="宋体"/>
          <w:color w:val="000000"/>
          <w:sz w:val="24"/>
          <w:highlight w:val="none"/>
        </w:rPr>
      </w:pPr>
    </w:p>
    <w:p>
      <w:pPr>
        <w:pStyle w:val="2"/>
      </w:pPr>
    </w:p>
    <w:p>
      <w:pPr>
        <w:spacing w:line="360" w:lineRule="auto"/>
        <w:ind w:firstLine="4080" w:firstLineChars="1700"/>
        <w:rPr>
          <w:rFonts w:ascii="宋体" w:hAnsi="宋体"/>
          <w:color w:val="000000"/>
          <w:sz w:val="24"/>
          <w:highlight w:val="none"/>
        </w:rPr>
      </w:pPr>
    </w:p>
    <w:p>
      <w:pPr>
        <w:adjustRightInd w:val="0"/>
        <w:snapToGrid w:val="0"/>
        <w:spacing w:line="460" w:lineRule="exact"/>
        <w:jc w:val="center"/>
        <w:outlineLvl w:val="0"/>
        <w:rPr>
          <w:rFonts w:ascii="Times New Roman" w:hAnsi="Times New Roman" w:cs="Times New Roman"/>
          <w:color w:val="000000"/>
          <w:szCs w:val="21"/>
          <w:highlight w:val="none"/>
        </w:rPr>
      </w:pPr>
      <w:bookmarkStart w:id="37" w:name="_Toc15624"/>
      <w:bookmarkStart w:id="38" w:name="_Toc265599138"/>
      <w:r>
        <w:rPr>
          <w:rFonts w:hint="default" w:ascii="Times New Roman" w:hAnsi="Times New Roman" w:cs="Times New Roman"/>
          <w:b/>
          <w:color w:val="000000"/>
          <w:szCs w:val="21"/>
          <w:highlight w:val="none"/>
          <w:lang w:eastAsia="zh-CN"/>
        </w:rPr>
        <w:t>（一）</w:t>
      </w:r>
      <w:r>
        <w:rPr>
          <w:rFonts w:hint="default" w:ascii="Times New Roman" w:hAnsi="Times New Roman" w:cs="Times New Roman"/>
          <w:b/>
          <w:color w:val="000000"/>
          <w:szCs w:val="21"/>
          <w:highlight w:val="none"/>
        </w:rPr>
        <w:t>报 价 函</w:t>
      </w:r>
      <w:bookmarkEnd w:id="37"/>
    </w:p>
    <w:p>
      <w:pPr>
        <w:keepNext w:val="0"/>
        <w:keepLines w:val="0"/>
        <w:pageBreakBefore w:val="0"/>
        <w:kinsoku/>
        <w:overflowPunct/>
        <w:topLinePunct w:val="0"/>
        <w:autoSpaceDE/>
        <w:autoSpaceDN/>
        <w:bidi w:val="0"/>
        <w:adjustRightInd w:val="0"/>
        <w:snapToGrid w:val="0"/>
        <w:spacing w:line="460" w:lineRule="exact"/>
        <w:rPr>
          <w:rFonts w:hint="default" w:ascii="Times New Roman" w:hAnsi="Times New Roman" w:cs="Times New Roman"/>
          <w:color w:val="000000"/>
          <w:szCs w:val="21"/>
          <w:highlight w:val="none"/>
          <w:u w:val="single"/>
          <w:lang w:val="en-US" w:eastAsia="zh-CN"/>
        </w:rPr>
      </w:pPr>
      <w:r>
        <w:rPr>
          <w:rFonts w:hint="default" w:ascii="Times New Roman" w:hAnsi="Times New Roman" w:cs="Times New Roman"/>
          <w:color w:val="000000"/>
          <w:szCs w:val="21"/>
          <w:highlight w:val="none"/>
        </w:rPr>
        <w:t>致：</w:t>
      </w:r>
      <w:r>
        <w:rPr>
          <w:rFonts w:hint="default" w:ascii="Times New Roman" w:hAnsi="Times New Roman" w:cs="Times New Roman"/>
          <w:color w:val="000000"/>
          <w:szCs w:val="21"/>
          <w:highlight w:val="none"/>
          <w:u w:val="single"/>
          <w:lang w:val="en-US" w:eastAsia="zh-CN"/>
        </w:rPr>
        <w:t xml:space="preserve">                 （</w:t>
      </w:r>
      <w:r>
        <w:rPr>
          <w:rFonts w:hint="eastAsia" w:cs="Times New Roman"/>
          <w:color w:val="000000"/>
          <w:szCs w:val="21"/>
          <w:highlight w:val="none"/>
          <w:u w:val="single"/>
          <w:lang w:val="en-US" w:eastAsia="zh-CN"/>
        </w:rPr>
        <w:t>比选人</w:t>
      </w:r>
      <w:r>
        <w:rPr>
          <w:rFonts w:hint="default" w:ascii="Times New Roman" w:hAnsi="Times New Roman" w:cs="Times New Roman"/>
          <w:color w:val="000000"/>
          <w:szCs w:val="21"/>
          <w:highlight w:val="none"/>
          <w:u w:val="single"/>
          <w:lang w:val="en-US" w:eastAsia="zh-CN"/>
        </w:rPr>
        <w:t>人名称）</w:t>
      </w:r>
    </w:p>
    <w:p>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0" w:firstLineChars="0"/>
        <w:jc w:val="left"/>
        <w:textAlignment w:val="auto"/>
        <w:rPr>
          <w:rFonts w:ascii="Times New Roman" w:hAnsi="Times New Roman" w:cs="Times New Roman"/>
          <w:color w:val="000000"/>
          <w:highlight w:val="none"/>
        </w:rPr>
      </w:pPr>
      <w:r>
        <w:rPr>
          <w:rFonts w:hint="eastAsia" w:cs="Times New Roman"/>
          <w:color w:val="000000"/>
          <w:szCs w:val="21"/>
          <w:highlight w:val="none"/>
          <w:u w:val="none"/>
          <w:lang w:val="en-US" w:eastAsia="zh-CN"/>
        </w:rPr>
        <w:t xml:space="preserve">   </w:t>
      </w:r>
      <w:r>
        <w:rPr>
          <w:rFonts w:hint="eastAsia" w:cs="Times New Roman"/>
          <w:color w:val="000000"/>
          <w:sz w:val="21"/>
          <w:szCs w:val="21"/>
          <w:highlight w:val="none"/>
          <w:u w:val="none"/>
          <w:lang w:val="en-US" w:eastAsia="zh-CN"/>
        </w:rPr>
        <w:t>一、</w:t>
      </w:r>
      <w:r>
        <w:rPr>
          <w:rFonts w:hint="default" w:ascii="Times New Roman" w:hAnsi="Times New Roman" w:cs="Times New Roman"/>
          <w:color w:val="000000"/>
          <w:szCs w:val="21"/>
          <w:highlight w:val="none"/>
        </w:rPr>
        <w:t>在研究了</w:t>
      </w:r>
      <w:r>
        <w:rPr>
          <w:rFonts w:hint="default" w:ascii="Times New Roman" w:hAnsi="Times New Roman" w:cs="Times New Roman"/>
          <w:color w:val="000000"/>
          <w:szCs w:val="21"/>
          <w:highlight w:val="none"/>
          <w:u w:val="single"/>
          <w:lang w:eastAsia="zh-CN"/>
        </w:rPr>
        <w:t xml:space="preserve"> </w:t>
      </w:r>
      <w:r>
        <w:rPr>
          <w:rFonts w:hint="default" w:ascii="Times New Roman" w:hAnsi="Times New Roman" w:cs="Times New Roman"/>
          <w:color w:val="000000"/>
          <w:szCs w:val="21"/>
          <w:highlight w:val="none"/>
          <w:u w:val="single"/>
          <w:lang w:val="en-US" w:eastAsia="zh-CN"/>
        </w:rPr>
        <w:t xml:space="preserve">                       </w:t>
      </w:r>
      <w:r>
        <w:rPr>
          <w:rFonts w:hint="default" w:ascii="Times New Roman" w:hAnsi="Times New Roman" w:cs="Times New Roman"/>
          <w:color w:val="000000"/>
          <w:szCs w:val="21"/>
          <w:highlight w:val="none"/>
          <w:u w:val="none"/>
          <w:lang w:val="en-US" w:eastAsia="zh-CN"/>
        </w:rPr>
        <w:t>（项目名称）</w:t>
      </w:r>
      <w:r>
        <w:rPr>
          <w:rFonts w:hint="default" w:ascii="Times New Roman" w:hAnsi="Times New Roman" w:cs="Times New Roman"/>
          <w:color w:val="000000"/>
          <w:szCs w:val="21"/>
          <w:highlight w:val="none"/>
        </w:rPr>
        <w:t>的</w:t>
      </w:r>
      <w:r>
        <w:rPr>
          <w:rFonts w:hint="eastAsia" w:cs="Times New Roman"/>
          <w:color w:val="000000"/>
          <w:szCs w:val="21"/>
          <w:highlight w:val="none"/>
          <w:lang w:val="en-US" w:eastAsia="zh-CN"/>
        </w:rPr>
        <w:t>比选</w:t>
      </w:r>
      <w:r>
        <w:rPr>
          <w:rFonts w:hint="default" w:ascii="Times New Roman" w:hAnsi="Times New Roman" w:cs="Times New Roman"/>
          <w:color w:val="000000"/>
          <w:szCs w:val="21"/>
          <w:highlight w:val="none"/>
          <w:lang w:val="en-US" w:eastAsia="zh-CN"/>
        </w:rPr>
        <w:t>文件</w:t>
      </w:r>
      <w:r>
        <w:rPr>
          <w:rFonts w:hint="default" w:ascii="Times New Roman" w:hAnsi="Times New Roman" w:cs="Times New Roman"/>
          <w:color w:val="000000"/>
          <w:szCs w:val="21"/>
          <w:highlight w:val="none"/>
        </w:rPr>
        <w:t>后，我方愿意以人民币（大写）</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拾（亿）</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亿</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仟（万）</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佰（万）</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拾（万）</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万</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u w:val="single"/>
          <w:lang w:val="en-US" w:eastAsia="zh-CN"/>
        </w:rPr>
        <w:t xml:space="preserve">  </w:t>
      </w:r>
      <w:r>
        <w:rPr>
          <w:rFonts w:hint="default" w:ascii="Times New Roman" w:hAnsi="Times New Roman" w:cs="Times New Roman"/>
          <w:color w:val="000000"/>
          <w:szCs w:val="21"/>
          <w:highlight w:val="none"/>
        </w:rPr>
        <w:t>仟</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佰</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拾</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元（¥</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）的投标总报价，</w:t>
      </w:r>
      <w:r>
        <w:rPr>
          <w:rFonts w:hint="default" w:ascii="Times New Roman" w:hAnsi="Times New Roman" w:eastAsia="宋体" w:cs="Times New Roman"/>
          <w:color w:val="000000"/>
          <w:highlight w:val="none"/>
        </w:rPr>
        <w:t>与贵公司签订</w:t>
      </w:r>
      <w:r>
        <w:rPr>
          <w:rFonts w:hint="eastAsia" w:ascii="宋体" w:hAnsi="宋体" w:cs="宋体"/>
          <w:color w:val="000000"/>
          <w:szCs w:val="21"/>
          <w:highlight w:val="none"/>
        </w:rPr>
        <w:t>国道318沿线新都桥、八角楼、竹巴龙服务区主题策划咨询</w:t>
      </w:r>
      <w:r>
        <w:rPr>
          <w:rFonts w:hint="default" w:ascii="Times New Roman" w:hAnsi="Times New Roman" w:cs="Times New Roman"/>
          <w:color w:val="000000"/>
          <w:highlight w:val="none"/>
          <w:lang w:val="en-US" w:eastAsia="zh-CN"/>
        </w:rPr>
        <w:t>合同</w:t>
      </w:r>
      <w:r>
        <w:rPr>
          <w:rFonts w:hint="default" w:ascii="Times New Roman" w:hAnsi="Times New Roman" w:eastAsia="宋体" w:cs="Times New Roman"/>
          <w:color w:val="000000"/>
          <w:highlight w:val="none"/>
        </w:rPr>
        <w:t>，</w:t>
      </w:r>
      <w:r>
        <w:rPr>
          <w:rFonts w:hint="default" w:ascii="Times New Roman" w:hAnsi="Times New Roman" w:cs="Times New Roman"/>
          <w:color w:val="000000"/>
          <w:highlight w:val="none"/>
        </w:rPr>
        <w:t>工作周期</w:t>
      </w:r>
      <w:r>
        <w:rPr>
          <w:rFonts w:hint="default" w:ascii="Times New Roman" w:hAnsi="Times New Roman" w:cs="Times New Roman"/>
          <w:color w:val="000000"/>
          <w:highlight w:val="none"/>
          <w:u w:val="single"/>
          <w:lang w:eastAsia="zh-CN"/>
        </w:rPr>
        <w:t xml:space="preserve"> </w:t>
      </w:r>
      <w:r>
        <w:rPr>
          <w:rFonts w:hint="default" w:ascii="Times New Roman" w:hAnsi="Times New Roman" w:cs="Times New Roman"/>
          <w:color w:val="000000"/>
          <w:highlight w:val="none"/>
          <w:u w:val="single"/>
          <w:lang w:val="en-US" w:eastAsia="zh-CN"/>
        </w:rPr>
        <w:t xml:space="preserve">              </w:t>
      </w:r>
      <w:r>
        <w:rPr>
          <w:rFonts w:hint="default" w:ascii="Times New Roman" w:hAnsi="Times New Roman" w:cs="Times New Roman"/>
          <w:color w:val="000000"/>
          <w:highlight w:val="none"/>
          <w:lang w:eastAsia="zh-CN"/>
        </w:rPr>
        <w:t>，</w:t>
      </w:r>
      <w:r>
        <w:rPr>
          <w:rFonts w:hint="default" w:ascii="Times New Roman" w:hAnsi="Times New Roman" w:eastAsia="宋体" w:cs="Times New Roman"/>
          <w:color w:val="000000"/>
          <w:szCs w:val="24"/>
          <w:highlight w:val="none"/>
        </w:rPr>
        <w:t>按</w:t>
      </w:r>
      <w:r>
        <w:rPr>
          <w:rFonts w:hint="eastAsia" w:cs="Times New Roman"/>
          <w:color w:val="000000"/>
          <w:szCs w:val="24"/>
          <w:highlight w:val="none"/>
          <w:lang w:val="en-US" w:eastAsia="zh-CN"/>
        </w:rPr>
        <w:t>比选</w:t>
      </w:r>
      <w:r>
        <w:rPr>
          <w:rFonts w:hint="default" w:ascii="Times New Roman" w:hAnsi="Times New Roman" w:cs="Times New Roman"/>
          <w:color w:val="000000"/>
          <w:szCs w:val="24"/>
          <w:highlight w:val="none"/>
          <w:lang w:val="en-US" w:eastAsia="zh-CN"/>
        </w:rPr>
        <w:t>文件</w:t>
      </w:r>
      <w:r>
        <w:rPr>
          <w:rFonts w:hint="default" w:ascii="Times New Roman" w:hAnsi="Times New Roman" w:eastAsia="宋体" w:cs="Times New Roman"/>
          <w:color w:val="000000"/>
          <w:szCs w:val="24"/>
          <w:highlight w:val="none"/>
        </w:rPr>
        <w:t>要求完成上述</w:t>
      </w:r>
      <w:r>
        <w:rPr>
          <w:rFonts w:hint="eastAsia" w:cs="Times New Roman"/>
          <w:color w:val="000000"/>
          <w:highlight w:val="none"/>
          <w:lang w:val="en-US" w:eastAsia="zh-CN"/>
        </w:rPr>
        <w:t>工作</w:t>
      </w:r>
      <w:r>
        <w:rPr>
          <w:rFonts w:hint="default" w:ascii="Times New Roman" w:hAnsi="Times New Roman" w:cs="Times New Roman"/>
          <w:color w:val="000000"/>
          <w:highlight w:val="none"/>
          <w:lang w:val="en-US" w:eastAsia="zh-CN"/>
        </w:rPr>
        <w:t>。</w:t>
      </w:r>
    </w:p>
    <w:p>
      <w:pPr>
        <w:keepNext w:val="0"/>
        <w:keepLines w:val="0"/>
        <w:pageBreakBefore w:val="0"/>
        <w:kinsoku/>
        <w:overflowPunct/>
        <w:topLinePunct w:val="0"/>
        <w:autoSpaceDE/>
        <w:autoSpaceDN/>
        <w:bidi w:val="0"/>
        <w:adjustRightInd w:val="0"/>
        <w:snapToGrid w:val="0"/>
        <w:spacing w:line="460" w:lineRule="exact"/>
        <w:ind w:firstLine="420" w:firstLineChars="200"/>
        <w:jc w:val="both"/>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二、我方对贵单位</w:t>
      </w:r>
      <w:r>
        <w:rPr>
          <w:rFonts w:hint="default" w:ascii="Times New Roman" w:hAnsi="Times New Roman" w:cs="Times New Roman"/>
          <w:color w:val="000000"/>
          <w:szCs w:val="21"/>
          <w:highlight w:val="none"/>
          <w:lang w:val="en-US" w:eastAsia="zh-CN"/>
        </w:rPr>
        <w:t>招标</w:t>
      </w:r>
      <w:r>
        <w:rPr>
          <w:rFonts w:hint="default" w:ascii="Times New Roman" w:hAnsi="Times New Roman" w:cs="Times New Roman"/>
          <w:color w:val="000000"/>
          <w:szCs w:val="21"/>
          <w:highlight w:val="none"/>
        </w:rPr>
        <w:t>文件的内容已明了，并完全同意。</w:t>
      </w:r>
    </w:p>
    <w:p>
      <w:pPr>
        <w:keepNext w:val="0"/>
        <w:keepLines w:val="0"/>
        <w:pageBreakBefore w:val="0"/>
        <w:kinsoku/>
        <w:overflowPunct/>
        <w:topLinePunct w:val="0"/>
        <w:autoSpaceDE/>
        <w:autoSpaceDN/>
        <w:bidi w:val="0"/>
        <w:adjustRightInd w:val="0"/>
        <w:snapToGrid w:val="0"/>
        <w:spacing w:line="460" w:lineRule="exact"/>
        <w:ind w:firstLine="420" w:firstLineChars="200"/>
        <w:jc w:val="both"/>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三、一旦我方被确定为中标单位，我方将按照</w:t>
      </w:r>
      <w:r>
        <w:rPr>
          <w:rFonts w:hint="default" w:ascii="Times New Roman" w:hAnsi="Times New Roman" w:cs="Times New Roman"/>
          <w:color w:val="000000"/>
          <w:szCs w:val="21"/>
          <w:highlight w:val="none"/>
          <w:lang w:val="en-US" w:eastAsia="zh-CN"/>
        </w:rPr>
        <w:t>招标</w:t>
      </w:r>
      <w:r>
        <w:rPr>
          <w:rFonts w:hint="default" w:ascii="Times New Roman" w:hAnsi="Times New Roman" w:cs="Times New Roman"/>
          <w:color w:val="000000"/>
          <w:szCs w:val="21"/>
          <w:highlight w:val="none"/>
        </w:rPr>
        <w:t>文件的要求并在约定时限内完成贵单位所委托的相关工作。</w:t>
      </w:r>
    </w:p>
    <w:p>
      <w:pPr>
        <w:keepNext w:val="0"/>
        <w:keepLines w:val="0"/>
        <w:pageBreakBefore w:val="0"/>
        <w:kinsoku/>
        <w:overflowPunct/>
        <w:topLinePunct w:val="0"/>
        <w:autoSpaceDE/>
        <w:autoSpaceDN/>
        <w:bidi w:val="0"/>
        <w:adjustRightInd w:val="0"/>
        <w:snapToGrid w:val="0"/>
        <w:spacing w:line="460" w:lineRule="exact"/>
        <w:ind w:firstLine="420"/>
        <w:jc w:val="both"/>
        <w:rPr>
          <w:rFonts w:hint="default" w:ascii="Times New Roman" w:hAnsi="Times New Roman" w:cs="Times New Roman"/>
          <w:color w:val="000000"/>
          <w:szCs w:val="21"/>
          <w:highlight w:val="none"/>
          <w:lang w:eastAsia="zh-CN"/>
        </w:rPr>
      </w:pPr>
      <w:r>
        <w:rPr>
          <w:rFonts w:hint="default" w:ascii="Times New Roman" w:hAnsi="Times New Roman" w:cs="Times New Roman"/>
          <w:color w:val="000000"/>
          <w:szCs w:val="21"/>
          <w:highlight w:val="none"/>
          <w:lang w:eastAsia="zh-CN"/>
        </w:rPr>
        <w:t>四、我方承诺，若我方未能按照合同要求的工期完成</w:t>
      </w:r>
      <w:r>
        <w:rPr>
          <w:rFonts w:hint="default" w:ascii="Times New Roman" w:hAnsi="Times New Roman" w:cs="Times New Roman"/>
          <w:color w:val="000000"/>
          <w:szCs w:val="21"/>
          <w:highlight w:val="none"/>
          <w:lang w:val="en-US" w:eastAsia="zh-CN"/>
        </w:rPr>
        <w:t>委托的相关工作</w:t>
      </w:r>
      <w:r>
        <w:rPr>
          <w:rFonts w:hint="default" w:ascii="Times New Roman" w:hAnsi="Times New Roman" w:cs="Times New Roman"/>
          <w:color w:val="000000"/>
          <w:szCs w:val="21"/>
          <w:highlight w:val="none"/>
          <w:lang w:eastAsia="zh-CN"/>
        </w:rPr>
        <w:t>，我方愿意接受本合同条款约定的处罚。</w:t>
      </w:r>
    </w:p>
    <w:p>
      <w:pPr>
        <w:pStyle w:val="2"/>
        <w:keepNext w:val="0"/>
        <w:keepLines w:val="0"/>
        <w:pageBreakBefore w:val="0"/>
        <w:kinsoku/>
        <w:overflowPunct/>
        <w:topLinePunct w:val="0"/>
        <w:autoSpaceDE/>
        <w:autoSpaceDN/>
        <w:bidi w:val="0"/>
        <w:spacing w:after="0" w:line="460" w:lineRule="exact"/>
        <w:ind w:firstLine="420"/>
        <w:jc w:val="both"/>
        <w:rPr>
          <w:rFonts w:hint="default" w:ascii="Times New Roman" w:hAnsi="Times New Roman" w:eastAsia="宋体" w:cs="Times New Roman"/>
          <w:color w:val="000000"/>
          <w:sz w:val="21"/>
          <w:szCs w:val="21"/>
          <w:highlight w:val="none"/>
          <w:lang w:eastAsia="zh-CN"/>
        </w:rPr>
      </w:pPr>
      <w:r>
        <w:rPr>
          <w:rFonts w:hint="default" w:ascii="Times New Roman" w:hAnsi="Times New Roman" w:cs="Times New Roman"/>
          <w:color w:val="000000"/>
          <w:sz w:val="21"/>
          <w:szCs w:val="21"/>
          <w:highlight w:val="none"/>
          <w:lang w:eastAsia="zh-CN"/>
        </w:rPr>
        <w:t>五、</w:t>
      </w:r>
      <w:r>
        <w:rPr>
          <w:rFonts w:hint="default" w:ascii="Times New Roman" w:hAnsi="Times New Roman" w:eastAsia="宋体" w:cs="Times New Roman"/>
          <w:color w:val="000000"/>
          <w:sz w:val="21"/>
          <w:szCs w:val="21"/>
          <w:highlight w:val="none"/>
          <w:lang w:eastAsia="zh-CN"/>
        </w:rPr>
        <w:t>我方完全同意自行承担为</w:t>
      </w:r>
      <w:r>
        <w:rPr>
          <w:rFonts w:hint="default" w:ascii="Times New Roman" w:hAnsi="Times New Roman" w:cs="Times New Roman"/>
          <w:color w:val="000000"/>
          <w:sz w:val="21"/>
          <w:szCs w:val="21"/>
          <w:highlight w:val="none"/>
          <w:lang w:val="en-US" w:eastAsia="zh-CN"/>
        </w:rPr>
        <w:t>投标</w:t>
      </w:r>
      <w:r>
        <w:rPr>
          <w:rFonts w:hint="default" w:ascii="Times New Roman" w:hAnsi="Times New Roman" w:eastAsia="宋体" w:cs="Times New Roman"/>
          <w:color w:val="000000"/>
          <w:sz w:val="21"/>
          <w:szCs w:val="21"/>
          <w:highlight w:val="none"/>
          <w:lang w:eastAsia="zh-CN"/>
        </w:rPr>
        <w:t>所发生的一切费用。</w:t>
      </w:r>
    </w:p>
    <w:p>
      <w:pPr>
        <w:keepNext w:val="0"/>
        <w:keepLines w:val="0"/>
        <w:pageBreakBefore w:val="0"/>
        <w:kinsoku/>
        <w:wordWrap w:val="0"/>
        <w:overflowPunct/>
        <w:topLinePunct w:val="0"/>
        <w:autoSpaceDE/>
        <w:autoSpaceDN/>
        <w:bidi w:val="0"/>
        <w:adjustRightInd w:val="0"/>
        <w:snapToGrid w:val="0"/>
        <w:spacing w:line="460" w:lineRule="exact"/>
        <w:ind w:firstLine="420" w:firstLineChars="200"/>
        <w:jc w:val="both"/>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val="en-US" w:eastAsia="zh-CN"/>
        </w:rPr>
        <w:t>六</w:t>
      </w:r>
      <w:r>
        <w:rPr>
          <w:rFonts w:hint="default" w:ascii="Times New Roman" w:hAnsi="Times New Roman" w:cs="Times New Roman"/>
          <w:color w:val="000000"/>
          <w:szCs w:val="21"/>
          <w:highlight w:val="none"/>
          <w:lang w:eastAsia="zh-CN"/>
        </w:rPr>
        <w:t>、</w:t>
      </w:r>
      <w:r>
        <w:rPr>
          <w:rFonts w:hint="default" w:ascii="Times New Roman" w:hAnsi="Times New Roman" w:cs="Times New Roman"/>
          <w:color w:val="000000"/>
          <w:szCs w:val="21"/>
          <w:highlight w:val="none"/>
          <w:lang w:val="en-US" w:eastAsia="zh-CN"/>
        </w:rPr>
        <w:t>我方</w:t>
      </w:r>
      <w:r>
        <w:rPr>
          <w:rFonts w:hint="default" w:ascii="Times New Roman" w:hAnsi="Times New Roman" w:cs="Times New Roman"/>
          <w:color w:val="000000"/>
          <w:szCs w:val="21"/>
          <w:highlight w:val="none"/>
        </w:rPr>
        <w:t>知道并同意：如果</w:t>
      </w:r>
      <w:r>
        <w:rPr>
          <w:rFonts w:hint="default" w:ascii="Times New Roman" w:hAnsi="Times New Roman" w:cs="Times New Roman"/>
          <w:color w:val="000000"/>
          <w:szCs w:val="21"/>
          <w:highlight w:val="none"/>
          <w:lang w:val="en-US" w:eastAsia="zh-CN"/>
        </w:rPr>
        <w:t>中</w:t>
      </w:r>
      <w:r>
        <w:rPr>
          <w:rFonts w:hint="eastAsia" w:cs="Times New Roman"/>
          <w:color w:val="000000"/>
          <w:szCs w:val="21"/>
          <w:highlight w:val="none"/>
          <w:lang w:val="en-US" w:eastAsia="zh-CN"/>
        </w:rPr>
        <w:t>选</w:t>
      </w:r>
      <w:r>
        <w:rPr>
          <w:rFonts w:hint="default" w:ascii="Times New Roman" w:hAnsi="Times New Roman" w:cs="Times New Roman"/>
          <w:color w:val="000000"/>
          <w:szCs w:val="21"/>
          <w:highlight w:val="none"/>
        </w:rPr>
        <w:t>后未按贵公司要求的时间签定</w:t>
      </w:r>
      <w:r>
        <w:rPr>
          <w:rFonts w:hint="eastAsia" w:ascii="宋体" w:hAnsi="宋体" w:cs="宋体"/>
          <w:color w:val="000000"/>
          <w:szCs w:val="21"/>
          <w:highlight w:val="none"/>
        </w:rPr>
        <w:t>国道318沿线新都桥、八角楼、竹巴龙服务区主题策划咨询</w:t>
      </w:r>
      <w:r>
        <w:rPr>
          <w:rFonts w:hint="default" w:ascii="Times New Roman" w:hAnsi="Times New Roman" w:cs="Times New Roman"/>
          <w:color w:val="auto"/>
          <w:szCs w:val="21"/>
          <w:highlight w:val="none"/>
          <w:lang w:val="en-US" w:eastAsia="zh-CN"/>
        </w:rPr>
        <w:t>合同</w:t>
      </w:r>
      <w:r>
        <w:rPr>
          <w:rFonts w:hint="default" w:ascii="Times New Roman" w:hAnsi="Times New Roman" w:cs="Times New Roman"/>
          <w:color w:val="auto"/>
          <w:szCs w:val="21"/>
          <w:highlight w:val="none"/>
        </w:rPr>
        <w:t>或坚持提出附加条件，</w:t>
      </w:r>
      <w:r>
        <w:rPr>
          <w:rFonts w:hint="default" w:ascii="Times New Roman" w:hAnsi="Times New Roman" w:cs="Times New Roman"/>
          <w:color w:val="000000"/>
          <w:szCs w:val="21"/>
          <w:highlight w:val="none"/>
        </w:rPr>
        <w:t>贵公司有权选择其他</w:t>
      </w:r>
      <w:r>
        <w:rPr>
          <w:rFonts w:hint="eastAsia" w:cs="Times New Roman"/>
          <w:color w:val="000000"/>
          <w:szCs w:val="21"/>
          <w:highlight w:val="none"/>
          <w:lang w:val="en-US" w:eastAsia="zh-CN"/>
        </w:rPr>
        <w:t>比选申请</w:t>
      </w:r>
      <w:r>
        <w:rPr>
          <w:rFonts w:hint="default" w:ascii="Times New Roman" w:hAnsi="Times New Roman" w:cs="Times New Roman"/>
          <w:color w:val="000000"/>
          <w:szCs w:val="21"/>
          <w:highlight w:val="none"/>
          <w:lang w:val="en-US" w:eastAsia="zh-CN"/>
        </w:rPr>
        <w:t>人</w:t>
      </w:r>
      <w:r>
        <w:rPr>
          <w:rFonts w:hint="default" w:ascii="Times New Roman" w:hAnsi="Times New Roman" w:cs="Times New Roman"/>
          <w:color w:val="000000"/>
          <w:szCs w:val="21"/>
          <w:highlight w:val="none"/>
        </w:rPr>
        <w:t>为</w:t>
      </w:r>
      <w:r>
        <w:rPr>
          <w:rFonts w:hint="default" w:ascii="Times New Roman" w:hAnsi="Times New Roman" w:cs="Times New Roman"/>
          <w:color w:val="000000"/>
          <w:szCs w:val="21"/>
          <w:highlight w:val="none"/>
          <w:lang w:val="en-US" w:eastAsia="zh-CN"/>
        </w:rPr>
        <w:t>中</w:t>
      </w:r>
      <w:r>
        <w:rPr>
          <w:rFonts w:hint="eastAsia" w:cs="Times New Roman"/>
          <w:color w:val="000000"/>
          <w:szCs w:val="21"/>
          <w:highlight w:val="none"/>
          <w:lang w:val="en-US" w:eastAsia="zh-CN"/>
        </w:rPr>
        <w:t>选</w:t>
      </w:r>
      <w:r>
        <w:rPr>
          <w:rFonts w:hint="default" w:ascii="Times New Roman" w:hAnsi="Times New Roman" w:cs="Times New Roman"/>
          <w:color w:val="000000"/>
          <w:szCs w:val="21"/>
          <w:highlight w:val="none"/>
          <w:lang w:val="en-US" w:eastAsia="zh-CN"/>
        </w:rPr>
        <w:t>人</w:t>
      </w:r>
      <w:r>
        <w:rPr>
          <w:rFonts w:hint="default" w:ascii="Times New Roman" w:hAnsi="Times New Roman" w:cs="Times New Roman"/>
          <w:color w:val="000000"/>
          <w:szCs w:val="21"/>
          <w:highlight w:val="none"/>
        </w:rPr>
        <w:t>。</w:t>
      </w:r>
    </w:p>
    <w:p>
      <w:pPr>
        <w:keepNext w:val="0"/>
        <w:keepLines w:val="0"/>
        <w:pageBreakBefore w:val="0"/>
        <w:kinsoku/>
        <w:overflowPunct/>
        <w:topLinePunct w:val="0"/>
        <w:autoSpaceDE/>
        <w:autoSpaceDN/>
        <w:bidi w:val="0"/>
        <w:adjustRightInd w:val="0"/>
        <w:snapToGrid w:val="0"/>
        <w:spacing w:line="460" w:lineRule="exact"/>
        <w:ind w:firstLine="420" w:firstLineChars="200"/>
        <w:jc w:val="both"/>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val="en-US" w:eastAsia="zh-CN"/>
        </w:rPr>
        <w:t>七</w:t>
      </w:r>
      <w:r>
        <w:rPr>
          <w:rFonts w:hint="default" w:ascii="Times New Roman" w:hAnsi="Times New Roman" w:cs="Times New Roman"/>
          <w:color w:val="000000"/>
          <w:szCs w:val="21"/>
          <w:highlight w:val="none"/>
          <w:lang w:eastAsia="zh-CN"/>
        </w:rPr>
        <w:t>、</w:t>
      </w:r>
      <w:r>
        <w:rPr>
          <w:rFonts w:hint="default" w:ascii="Times New Roman" w:hAnsi="Times New Roman" w:cs="Times New Roman"/>
          <w:color w:val="000000"/>
          <w:szCs w:val="21"/>
          <w:highlight w:val="none"/>
        </w:rPr>
        <w:t>除非另外达成协议并生效，你方的</w:t>
      </w:r>
      <w:r>
        <w:rPr>
          <w:rFonts w:hint="default" w:ascii="Times New Roman" w:hAnsi="Times New Roman" w:cs="Times New Roman"/>
          <w:color w:val="000000"/>
          <w:szCs w:val="21"/>
          <w:highlight w:val="none"/>
          <w:lang w:val="en-US" w:eastAsia="zh-CN"/>
        </w:rPr>
        <w:t>中</w:t>
      </w:r>
      <w:r>
        <w:rPr>
          <w:rFonts w:hint="eastAsia" w:cs="Times New Roman"/>
          <w:color w:val="000000"/>
          <w:szCs w:val="21"/>
          <w:highlight w:val="none"/>
          <w:lang w:val="en-US" w:eastAsia="zh-CN"/>
        </w:rPr>
        <w:t>选</w:t>
      </w:r>
      <w:r>
        <w:rPr>
          <w:rFonts w:hint="default" w:ascii="Times New Roman" w:hAnsi="Times New Roman" w:cs="Times New Roman"/>
          <w:color w:val="000000"/>
          <w:szCs w:val="21"/>
          <w:highlight w:val="none"/>
        </w:rPr>
        <w:t>通知书和我方的</w:t>
      </w:r>
      <w:r>
        <w:rPr>
          <w:rFonts w:hint="eastAsia" w:cs="Times New Roman"/>
          <w:color w:val="000000"/>
          <w:szCs w:val="21"/>
          <w:highlight w:val="none"/>
          <w:lang w:val="en-US" w:eastAsia="zh-CN"/>
        </w:rPr>
        <w:t>比选申请</w:t>
      </w:r>
      <w:r>
        <w:rPr>
          <w:rFonts w:hint="default" w:ascii="Times New Roman" w:hAnsi="Times New Roman" w:cs="Times New Roman"/>
          <w:color w:val="000000"/>
          <w:szCs w:val="21"/>
          <w:highlight w:val="none"/>
        </w:rPr>
        <w:t>文件将构成约束我们双方的合同。</w:t>
      </w:r>
    </w:p>
    <w:p>
      <w:pPr>
        <w:keepNext w:val="0"/>
        <w:keepLines w:val="0"/>
        <w:pageBreakBefore w:val="0"/>
        <w:kinsoku/>
        <w:overflowPunct/>
        <w:topLinePunct w:val="0"/>
        <w:autoSpaceDE/>
        <w:autoSpaceDN/>
        <w:bidi w:val="0"/>
        <w:adjustRightInd w:val="0"/>
        <w:snapToGrid w:val="0"/>
        <w:spacing w:line="460" w:lineRule="exact"/>
        <w:ind w:firstLine="420" w:firstLineChars="200"/>
        <w:jc w:val="both"/>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九</w:t>
      </w:r>
      <w:r>
        <w:rPr>
          <w:rFonts w:hint="default" w:ascii="Times New Roman" w:hAnsi="Times New Roman" w:cs="Times New Roman"/>
          <w:color w:val="000000"/>
          <w:szCs w:val="21"/>
          <w:highlight w:val="none"/>
        </w:rPr>
        <w:t>、</w:t>
      </w:r>
      <w:r>
        <w:rPr>
          <w:rFonts w:hint="default" w:ascii="Times New Roman" w:hAnsi="Times New Roman" w:cs="Times New Roman"/>
          <w:color w:val="000000"/>
          <w:szCs w:val="21"/>
          <w:highlight w:val="none"/>
          <w:lang w:val="en-US" w:eastAsia="zh-CN"/>
        </w:rPr>
        <w:t>我方</w:t>
      </w:r>
      <w:r>
        <w:rPr>
          <w:rFonts w:hint="default" w:ascii="Times New Roman" w:hAnsi="Times New Roman" w:cs="Times New Roman"/>
          <w:color w:val="000000"/>
          <w:szCs w:val="21"/>
          <w:highlight w:val="none"/>
        </w:rPr>
        <w:t>郑重承诺：最近三年内无仲裁或诉讼介入情况，没有被有关部门明文规定市场禁入。</w:t>
      </w:r>
    </w:p>
    <w:p>
      <w:pPr>
        <w:keepNext w:val="0"/>
        <w:keepLines w:val="0"/>
        <w:pageBreakBefore w:val="0"/>
        <w:kinsoku/>
        <w:overflowPunct/>
        <w:topLinePunct w:val="0"/>
        <w:autoSpaceDE/>
        <w:autoSpaceDN/>
        <w:bidi w:val="0"/>
        <w:adjustRightInd w:val="0"/>
        <w:snapToGrid w:val="0"/>
        <w:spacing w:line="460" w:lineRule="exact"/>
        <w:ind w:firstLine="420" w:firstLineChars="200"/>
        <w:jc w:val="both"/>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十</w:t>
      </w:r>
      <w:r>
        <w:rPr>
          <w:rFonts w:hint="default" w:ascii="Times New Roman" w:hAnsi="Times New Roman" w:cs="Times New Roman"/>
          <w:color w:val="000000"/>
          <w:szCs w:val="21"/>
          <w:highlight w:val="none"/>
        </w:rPr>
        <w:t>、</w:t>
      </w:r>
      <w:r>
        <w:rPr>
          <w:rFonts w:hint="default" w:ascii="Times New Roman" w:hAnsi="Times New Roman" w:cs="Times New Roman"/>
          <w:color w:val="000000"/>
          <w:szCs w:val="21"/>
          <w:highlight w:val="none"/>
          <w:lang w:val="en-US" w:eastAsia="zh-CN"/>
        </w:rPr>
        <w:t>我方</w:t>
      </w:r>
      <w:r>
        <w:rPr>
          <w:rFonts w:hint="default" w:ascii="Times New Roman" w:hAnsi="Times New Roman" w:cs="Times New Roman"/>
          <w:color w:val="000000"/>
          <w:szCs w:val="21"/>
          <w:highlight w:val="none"/>
        </w:rPr>
        <w:t>知道并同意，贵公司保留“拒绝或接受任何</w:t>
      </w:r>
      <w:r>
        <w:rPr>
          <w:rFonts w:hint="eastAsia" w:cs="Times New Roman"/>
          <w:color w:val="000000"/>
          <w:szCs w:val="21"/>
          <w:highlight w:val="none"/>
          <w:lang w:val="en-US" w:eastAsia="zh-CN"/>
        </w:rPr>
        <w:t>比选申请</w:t>
      </w:r>
      <w:r>
        <w:rPr>
          <w:rFonts w:hint="default" w:ascii="Times New Roman" w:hAnsi="Times New Roman" w:cs="Times New Roman"/>
          <w:color w:val="000000"/>
          <w:szCs w:val="21"/>
          <w:highlight w:val="none"/>
        </w:rPr>
        <w:t>文件、取消</w:t>
      </w:r>
      <w:r>
        <w:rPr>
          <w:rFonts w:hint="eastAsia" w:cs="Times New Roman"/>
          <w:color w:val="000000"/>
          <w:szCs w:val="21"/>
          <w:highlight w:val="none"/>
          <w:lang w:val="en-US" w:eastAsia="zh-CN"/>
        </w:rPr>
        <w:t>比选</w:t>
      </w:r>
      <w:r>
        <w:rPr>
          <w:rFonts w:hint="default" w:ascii="Times New Roman" w:hAnsi="Times New Roman" w:cs="Times New Roman"/>
          <w:color w:val="000000"/>
          <w:szCs w:val="21"/>
          <w:highlight w:val="none"/>
        </w:rPr>
        <w:t>和废除全部</w:t>
      </w:r>
      <w:r>
        <w:rPr>
          <w:rFonts w:hint="eastAsia" w:cs="Times New Roman"/>
          <w:color w:val="000000"/>
          <w:szCs w:val="21"/>
          <w:highlight w:val="none"/>
          <w:lang w:val="en-US" w:eastAsia="zh-CN"/>
        </w:rPr>
        <w:t>比选申请</w:t>
      </w:r>
      <w:r>
        <w:rPr>
          <w:rFonts w:hint="default" w:ascii="Times New Roman" w:hAnsi="Times New Roman" w:cs="Times New Roman"/>
          <w:color w:val="000000"/>
          <w:szCs w:val="21"/>
          <w:highlight w:val="none"/>
        </w:rPr>
        <w:t>文件的权利，并且将不对其上述行为承担责任，亦无义务解释原因”。</w:t>
      </w:r>
    </w:p>
    <w:p>
      <w:pPr>
        <w:keepNext w:val="0"/>
        <w:keepLines w:val="0"/>
        <w:pageBreakBefore w:val="0"/>
        <w:kinsoku/>
        <w:overflowPunct/>
        <w:topLinePunct w:val="0"/>
        <w:autoSpaceDE/>
        <w:autoSpaceDN/>
        <w:bidi w:val="0"/>
        <w:adjustRightInd w:val="0"/>
        <w:snapToGrid w:val="0"/>
        <w:spacing w:line="460" w:lineRule="exact"/>
        <w:ind w:firstLine="420"/>
        <w:jc w:val="both"/>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lang w:eastAsia="zh-CN"/>
        </w:rPr>
        <w:t>十一</w:t>
      </w:r>
      <w:r>
        <w:rPr>
          <w:rFonts w:hint="default" w:ascii="Times New Roman" w:hAnsi="Times New Roman" w:cs="Times New Roman"/>
          <w:color w:val="000000"/>
          <w:szCs w:val="21"/>
          <w:highlight w:val="none"/>
        </w:rPr>
        <w:t>、</w:t>
      </w:r>
      <w:r>
        <w:rPr>
          <w:rFonts w:hint="default" w:ascii="Times New Roman" w:hAnsi="Times New Roman" w:cs="Times New Roman"/>
          <w:color w:val="000000"/>
          <w:szCs w:val="21"/>
          <w:highlight w:val="none"/>
          <w:lang w:val="en-US" w:eastAsia="zh-CN"/>
        </w:rPr>
        <w:t>我方</w:t>
      </w:r>
      <w:r>
        <w:rPr>
          <w:rFonts w:hint="default" w:ascii="Times New Roman" w:hAnsi="Times New Roman" w:cs="Times New Roman"/>
          <w:color w:val="000000"/>
          <w:szCs w:val="21"/>
          <w:highlight w:val="none"/>
        </w:rPr>
        <w:t>郑重承诺：若我方</w:t>
      </w:r>
      <w:r>
        <w:rPr>
          <w:rFonts w:hint="default" w:ascii="Times New Roman" w:hAnsi="Times New Roman" w:cs="Times New Roman"/>
          <w:color w:val="000000"/>
          <w:szCs w:val="21"/>
          <w:highlight w:val="none"/>
          <w:lang w:val="en-US" w:eastAsia="zh-CN"/>
        </w:rPr>
        <w:t>中</w:t>
      </w:r>
      <w:r>
        <w:rPr>
          <w:rFonts w:hint="eastAsia" w:cs="Times New Roman"/>
          <w:color w:val="000000"/>
          <w:szCs w:val="21"/>
          <w:highlight w:val="none"/>
          <w:lang w:val="en-US" w:eastAsia="zh-CN"/>
        </w:rPr>
        <w:t>选</w:t>
      </w:r>
      <w:r>
        <w:rPr>
          <w:rFonts w:hint="default" w:ascii="Times New Roman" w:hAnsi="Times New Roman" w:cs="Times New Roman"/>
          <w:color w:val="000000"/>
          <w:szCs w:val="21"/>
          <w:highlight w:val="none"/>
        </w:rPr>
        <w:t>，我方承诺按贵公司要求做好后期服务。</w:t>
      </w:r>
    </w:p>
    <w:p>
      <w:pPr>
        <w:keepNext w:val="0"/>
        <w:keepLines w:val="0"/>
        <w:pageBreakBefore w:val="0"/>
        <w:kinsoku/>
        <w:overflowPunct/>
        <w:topLinePunct w:val="0"/>
        <w:autoSpaceDE/>
        <w:autoSpaceDN/>
        <w:bidi w:val="0"/>
        <w:adjustRightInd w:val="0"/>
        <w:snapToGrid w:val="0"/>
        <w:spacing w:line="460" w:lineRule="exact"/>
        <w:ind w:firstLine="0" w:firstLineChars="0"/>
        <w:rPr>
          <w:rFonts w:hint="default" w:ascii="Times New Roman" w:hAnsi="Times New Roman" w:cs="Times New Roman"/>
          <w:color w:val="000000"/>
          <w:szCs w:val="21"/>
          <w:highlight w:val="none"/>
        </w:rPr>
      </w:pPr>
    </w:p>
    <w:p>
      <w:pPr>
        <w:keepNext w:val="0"/>
        <w:keepLines w:val="0"/>
        <w:pageBreakBefore w:val="0"/>
        <w:kinsoku/>
        <w:overflowPunct/>
        <w:topLinePunct w:val="0"/>
        <w:autoSpaceDE/>
        <w:autoSpaceDN/>
        <w:bidi w:val="0"/>
        <w:adjustRightInd w:val="0"/>
        <w:snapToGrid w:val="0"/>
        <w:spacing w:line="460" w:lineRule="exact"/>
        <w:ind w:firstLine="2520" w:firstLineChars="1200"/>
        <w:rPr>
          <w:rFonts w:ascii="Times New Roman" w:hAnsi="Times New Roman" w:cs="Times New Roman"/>
          <w:color w:val="000000"/>
          <w:szCs w:val="21"/>
          <w:highlight w:val="none"/>
        </w:rPr>
      </w:pPr>
      <w:r>
        <w:rPr>
          <w:rFonts w:hint="eastAsia" w:cs="Times New Roman"/>
          <w:color w:val="000000"/>
          <w:szCs w:val="21"/>
          <w:highlight w:val="none"/>
          <w:lang w:val="en-US" w:eastAsia="zh-CN"/>
        </w:rPr>
        <w:t>比选申请</w:t>
      </w:r>
      <w:r>
        <w:rPr>
          <w:rFonts w:hint="default" w:ascii="Times New Roman" w:hAnsi="Times New Roman" w:cs="Times New Roman"/>
          <w:color w:val="000000"/>
          <w:szCs w:val="21"/>
          <w:highlight w:val="none"/>
        </w:rPr>
        <w:t xml:space="preserve">人： </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（盖单位公章）</w:t>
      </w:r>
    </w:p>
    <w:p>
      <w:pPr>
        <w:keepNext w:val="0"/>
        <w:keepLines w:val="0"/>
        <w:pageBreakBefore w:val="0"/>
        <w:kinsoku/>
        <w:overflowPunct/>
        <w:topLinePunct w:val="0"/>
        <w:autoSpaceDE/>
        <w:autoSpaceDN/>
        <w:bidi w:val="0"/>
        <w:adjustRightInd w:val="0"/>
        <w:snapToGrid w:val="0"/>
        <w:spacing w:line="460" w:lineRule="exact"/>
        <w:ind w:firstLine="2520" w:firstLineChars="1200"/>
        <w:jc w:val="left"/>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法定代表人或其授权委托代理人：</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 xml:space="preserve"> </w:t>
      </w:r>
    </w:p>
    <w:p>
      <w:pPr>
        <w:keepNext w:val="0"/>
        <w:keepLines w:val="0"/>
        <w:pageBreakBefore w:val="0"/>
        <w:kinsoku/>
        <w:overflowPunct/>
        <w:topLinePunct w:val="0"/>
        <w:autoSpaceDE/>
        <w:autoSpaceDN/>
        <w:bidi w:val="0"/>
        <w:adjustRightInd w:val="0"/>
        <w:snapToGrid w:val="0"/>
        <w:spacing w:line="460" w:lineRule="exact"/>
        <w:ind w:firstLine="2520" w:firstLineChars="1200"/>
        <w:rPr>
          <w:rFonts w:hint="default" w:ascii="Times New Roman" w:hAnsi="Times New Roman" w:cs="Times New Roman"/>
          <w:color w:val="000000"/>
          <w:szCs w:val="21"/>
          <w:highlight w:val="none"/>
        </w:rPr>
      </w:pPr>
      <w:r>
        <w:rPr>
          <w:rFonts w:hint="default" w:ascii="Times New Roman" w:hAnsi="Times New Roman" w:cs="Times New Roman"/>
          <w:color w:val="000000"/>
          <w:szCs w:val="21"/>
          <w:highlight w:val="none"/>
        </w:rPr>
        <w:t>日期：</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年</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月</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日</w:t>
      </w:r>
    </w:p>
    <w:p>
      <w:pPr>
        <w:spacing w:line="460" w:lineRule="exact"/>
        <w:rPr>
          <w:rFonts w:ascii="Times New Roman" w:hAnsi="Times New Roman" w:cs="Times New Roman"/>
          <w:color w:val="000000"/>
          <w:highlight w:val="none"/>
        </w:rPr>
      </w:pPr>
    </w:p>
    <w:p>
      <w:pPr>
        <w:adjustRightInd w:val="0"/>
        <w:snapToGrid w:val="0"/>
        <w:spacing w:line="480" w:lineRule="auto"/>
        <w:jc w:val="center"/>
        <w:outlineLvl w:val="0"/>
        <w:rPr>
          <w:rFonts w:hint="default" w:ascii="Times New Roman" w:hAnsi="Times New Roman" w:cs="Times New Roman"/>
          <w:b/>
          <w:bCs/>
          <w:color w:val="000000"/>
          <w:szCs w:val="21"/>
          <w:highlight w:val="none"/>
          <w:lang w:eastAsia="zh-CN"/>
        </w:rPr>
      </w:pPr>
      <w:bookmarkStart w:id="39" w:name="_Toc25990"/>
      <w:bookmarkStart w:id="40" w:name="_Toc316139646"/>
      <w:bookmarkStart w:id="41" w:name="_Toc401498823"/>
    </w:p>
    <w:p>
      <w:pPr>
        <w:adjustRightInd w:val="0"/>
        <w:snapToGrid w:val="0"/>
        <w:spacing w:line="480" w:lineRule="auto"/>
        <w:jc w:val="center"/>
        <w:outlineLvl w:val="0"/>
        <w:rPr>
          <w:rFonts w:hint="default" w:ascii="Times New Roman" w:hAnsi="Times New Roman" w:cs="Times New Roman"/>
          <w:b/>
          <w:bCs/>
          <w:color w:val="000000"/>
          <w:szCs w:val="21"/>
          <w:highlight w:val="none"/>
          <w:lang w:eastAsia="zh-CN"/>
        </w:rPr>
      </w:pPr>
    </w:p>
    <w:p>
      <w:pPr>
        <w:adjustRightInd w:val="0"/>
        <w:snapToGrid w:val="0"/>
        <w:spacing w:line="480" w:lineRule="auto"/>
        <w:jc w:val="center"/>
        <w:outlineLvl w:val="0"/>
        <w:rPr>
          <w:rFonts w:hint="default" w:ascii="Times New Roman" w:hAnsi="Times New Roman" w:cs="Times New Roman"/>
          <w:b/>
          <w:bCs/>
          <w:color w:val="000000"/>
          <w:szCs w:val="21"/>
          <w:highlight w:val="none"/>
          <w:lang w:eastAsia="zh-CN"/>
        </w:rPr>
      </w:pPr>
    </w:p>
    <w:p>
      <w:pPr>
        <w:adjustRightInd w:val="0"/>
        <w:snapToGrid w:val="0"/>
        <w:spacing w:line="480" w:lineRule="auto"/>
        <w:jc w:val="center"/>
        <w:outlineLvl w:val="0"/>
        <w:rPr>
          <w:rFonts w:hint="default" w:ascii="Times New Roman" w:hAnsi="Times New Roman" w:cs="Times New Roman"/>
          <w:b/>
          <w:bCs/>
          <w:color w:val="000000"/>
          <w:szCs w:val="21"/>
          <w:highlight w:val="none"/>
          <w:lang w:eastAsia="zh-CN"/>
        </w:rPr>
      </w:pPr>
    </w:p>
    <w:p>
      <w:pPr>
        <w:adjustRightInd w:val="0"/>
        <w:snapToGrid w:val="0"/>
        <w:spacing w:line="480" w:lineRule="auto"/>
        <w:jc w:val="center"/>
        <w:outlineLvl w:val="0"/>
        <w:rPr>
          <w:rFonts w:hint="default" w:ascii="Times New Roman" w:hAnsi="Times New Roman" w:cs="Times New Roman"/>
          <w:b/>
          <w:bCs/>
          <w:color w:val="000000"/>
          <w:szCs w:val="21"/>
          <w:highlight w:val="none"/>
          <w:lang w:eastAsia="zh-CN"/>
        </w:rPr>
      </w:pPr>
    </w:p>
    <w:p>
      <w:pPr>
        <w:adjustRightInd w:val="0"/>
        <w:snapToGrid w:val="0"/>
        <w:spacing w:line="480" w:lineRule="auto"/>
        <w:jc w:val="center"/>
        <w:outlineLvl w:val="0"/>
        <w:rPr>
          <w:rFonts w:hint="default" w:ascii="Times New Roman" w:hAnsi="Times New Roman" w:cs="Times New Roman"/>
          <w:b/>
          <w:bCs/>
          <w:color w:val="000000"/>
          <w:szCs w:val="21"/>
          <w:highlight w:val="none"/>
          <w:lang w:eastAsia="zh-CN"/>
        </w:rPr>
      </w:pPr>
    </w:p>
    <w:p>
      <w:pPr>
        <w:adjustRightInd w:val="0"/>
        <w:snapToGrid w:val="0"/>
        <w:spacing w:line="480" w:lineRule="auto"/>
        <w:jc w:val="center"/>
        <w:outlineLvl w:val="0"/>
        <w:rPr>
          <w:rFonts w:hint="default" w:ascii="Times New Roman" w:hAnsi="Times New Roman" w:cs="Times New Roman"/>
          <w:b/>
          <w:bCs/>
          <w:color w:val="000000"/>
          <w:szCs w:val="21"/>
          <w:highlight w:val="none"/>
          <w:lang w:eastAsia="zh-CN"/>
        </w:rPr>
      </w:pPr>
    </w:p>
    <w:p>
      <w:pPr>
        <w:adjustRightInd w:val="0"/>
        <w:snapToGrid w:val="0"/>
        <w:spacing w:line="480" w:lineRule="auto"/>
        <w:jc w:val="center"/>
        <w:outlineLvl w:val="0"/>
        <w:rPr>
          <w:rFonts w:ascii="Times New Roman" w:hAnsi="Times New Roman" w:cs="Times New Roman"/>
          <w:b/>
          <w:bCs/>
          <w:color w:val="000000"/>
          <w:szCs w:val="21"/>
          <w:highlight w:val="none"/>
        </w:rPr>
      </w:pPr>
      <w:r>
        <w:rPr>
          <w:rFonts w:hint="default" w:ascii="Times New Roman" w:hAnsi="Times New Roman" w:cs="Times New Roman"/>
          <w:b/>
          <w:bCs/>
          <w:color w:val="000000"/>
          <w:szCs w:val="21"/>
          <w:highlight w:val="none"/>
          <w:lang w:eastAsia="zh-CN"/>
        </w:rPr>
        <w:t>（二）</w:t>
      </w:r>
      <w:r>
        <w:rPr>
          <w:rFonts w:hint="default" w:ascii="Times New Roman" w:hAnsi="Times New Roman" w:cs="Times New Roman"/>
          <w:b/>
          <w:bCs/>
          <w:color w:val="000000"/>
          <w:szCs w:val="21"/>
          <w:highlight w:val="none"/>
        </w:rPr>
        <w:t>法定代表人身份证明</w:t>
      </w:r>
      <w:bookmarkEnd w:id="39"/>
      <w:bookmarkEnd w:id="40"/>
      <w:bookmarkEnd w:id="41"/>
    </w:p>
    <w:p>
      <w:pPr>
        <w:adjustRightInd w:val="0"/>
        <w:snapToGrid w:val="0"/>
        <w:spacing w:line="480" w:lineRule="auto"/>
        <w:ind w:firstLine="787" w:firstLineChars="375"/>
        <w:rPr>
          <w:rFonts w:ascii="Times New Roman" w:hAnsi="Times New Roman" w:cs="Times New Roman"/>
          <w:color w:val="000000"/>
          <w:szCs w:val="21"/>
          <w:highlight w:val="none"/>
        </w:rPr>
      </w:pPr>
    </w:p>
    <w:p>
      <w:pPr>
        <w:adjustRightInd w:val="0"/>
        <w:snapToGrid w:val="0"/>
        <w:spacing w:line="480" w:lineRule="auto"/>
        <w:ind w:firstLine="420" w:firstLineChars="200"/>
        <w:rPr>
          <w:rFonts w:ascii="Times New Roman" w:hAnsi="Times New Roman" w:cs="Times New Roman"/>
          <w:color w:val="000000"/>
          <w:szCs w:val="21"/>
          <w:highlight w:val="none"/>
          <w:u w:val="single"/>
        </w:rPr>
      </w:pPr>
      <w:r>
        <w:rPr>
          <w:rFonts w:hint="eastAsia" w:cs="Times New Roman"/>
          <w:color w:val="000000"/>
          <w:szCs w:val="21"/>
          <w:highlight w:val="none"/>
          <w:lang w:val="en-US" w:eastAsia="zh-CN"/>
        </w:rPr>
        <w:t>比选申请</w:t>
      </w:r>
      <w:r>
        <w:rPr>
          <w:rFonts w:hint="default" w:ascii="Times New Roman" w:hAnsi="Times New Roman" w:cs="Times New Roman"/>
          <w:color w:val="000000"/>
          <w:szCs w:val="21"/>
          <w:highlight w:val="none"/>
          <w:lang w:val="en-US" w:eastAsia="zh-CN"/>
        </w:rPr>
        <w:t>人</w:t>
      </w:r>
      <w:r>
        <w:rPr>
          <w:rFonts w:hint="default" w:ascii="Times New Roman" w:hAnsi="Times New Roman" w:cs="Times New Roman"/>
          <w:color w:val="000000"/>
          <w:szCs w:val="21"/>
          <w:highlight w:val="none"/>
        </w:rPr>
        <w:t xml:space="preserve">名称： </w:t>
      </w:r>
      <w:r>
        <w:rPr>
          <w:rFonts w:hint="default" w:ascii="Times New Roman" w:hAnsi="Times New Roman" w:cs="Times New Roman"/>
          <w:color w:val="000000"/>
          <w:szCs w:val="21"/>
          <w:highlight w:val="none"/>
          <w:u w:val="single"/>
        </w:rPr>
        <w:t xml:space="preserve">                               </w:t>
      </w:r>
    </w:p>
    <w:p>
      <w:pPr>
        <w:adjustRightInd w:val="0"/>
        <w:snapToGrid w:val="0"/>
        <w:spacing w:line="480" w:lineRule="auto"/>
        <w:ind w:firstLine="420" w:firstLineChars="200"/>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 xml:space="preserve">单位性质： </w:t>
      </w:r>
      <w:r>
        <w:rPr>
          <w:rFonts w:hint="default" w:ascii="Times New Roman" w:hAnsi="Times New Roman" w:cs="Times New Roman"/>
          <w:color w:val="000000"/>
          <w:szCs w:val="21"/>
          <w:highlight w:val="none"/>
          <w:u w:val="single"/>
        </w:rPr>
        <w:t xml:space="preserve">                                     </w:t>
      </w:r>
    </w:p>
    <w:p>
      <w:pPr>
        <w:adjustRightInd w:val="0"/>
        <w:snapToGrid w:val="0"/>
        <w:spacing w:line="480" w:lineRule="auto"/>
        <w:ind w:firstLine="420" w:firstLineChars="200"/>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 xml:space="preserve">地    址： </w:t>
      </w:r>
      <w:r>
        <w:rPr>
          <w:rFonts w:hint="default" w:ascii="Times New Roman" w:hAnsi="Times New Roman" w:cs="Times New Roman"/>
          <w:color w:val="000000"/>
          <w:szCs w:val="21"/>
          <w:highlight w:val="none"/>
          <w:u w:val="single"/>
        </w:rPr>
        <w:t xml:space="preserve">                                     </w:t>
      </w:r>
    </w:p>
    <w:p>
      <w:pPr>
        <w:adjustRightInd w:val="0"/>
        <w:snapToGrid w:val="0"/>
        <w:spacing w:line="480" w:lineRule="auto"/>
        <w:ind w:firstLine="420" w:firstLineChars="200"/>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成立时间：</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 xml:space="preserve">年 </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月</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 xml:space="preserve">日 </w:t>
      </w:r>
    </w:p>
    <w:p>
      <w:pPr>
        <w:adjustRightInd w:val="0"/>
        <w:snapToGrid w:val="0"/>
        <w:spacing w:line="480" w:lineRule="auto"/>
        <w:ind w:firstLine="420" w:firstLineChars="200"/>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 xml:space="preserve">经营期限： </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 xml:space="preserve"> </w:t>
      </w:r>
    </w:p>
    <w:p>
      <w:pPr>
        <w:adjustRightInd w:val="0"/>
        <w:snapToGrid w:val="0"/>
        <w:spacing w:line="480" w:lineRule="auto"/>
        <w:ind w:firstLine="420" w:firstLineChars="200"/>
        <w:rPr>
          <w:rFonts w:ascii="Times New Roman" w:hAnsi="Times New Roman" w:cs="Times New Roman"/>
          <w:color w:val="000000"/>
          <w:szCs w:val="21"/>
          <w:highlight w:val="none"/>
          <w:u w:val="single"/>
        </w:rPr>
      </w:pPr>
      <w:r>
        <w:rPr>
          <w:rFonts w:hint="default" w:ascii="Times New Roman" w:hAnsi="Times New Roman" w:cs="Times New Roman"/>
          <w:color w:val="000000"/>
          <w:szCs w:val="21"/>
          <w:highlight w:val="none"/>
        </w:rPr>
        <w:t>姓名：</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 xml:space="preserve"> 性别：</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 xml:space="preserve"> 年龄：</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 xml:space="preserve"> 职务：</w:t>
      </w:r>
      <w:r>
        <w:rPr>
          <w:rFonts w:hint="default" w:ascii="Times New Roman" w:hAnsi="Times New Roman" w:cs="Times New Roman"/>
          <w:color w:val="000000"/>
          <w:szCs w:val="21"/>
          <w:highlight w:val="none"/>
          <w:u w:val="single"/>
        </w:rPr>
        <w:t xml:space="preserve">      </w:t>
      </w:r>
    </w:p>
    <w:p>
      <w:pPr>
        <w:adjustRightInd w:val="0"/>
        <w:snapToGrid w:val="0"/>
        <w:spacing w:line="480" w:lineRule="auto"/>
        <w:ind w:firstLine="420" w:firstLineChars="200"/>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 xml:space="preserve">系 </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w:t>
      </w:r>
      <w:r>
        <w:rPr>
          <w:rFonts w:hint="default" w:ascii="Times New Roman" w:hAnsi="Times New Roman" w:cs="Times New Roman"/>
          <w:color w:val="000000"/>
          <w:szCs w:val="21"/>
          <w:highlight w:val="none"/>
          <w:lang w:val="en-US" w:eastAsia="zh-CN"/>
        </w:rPr>
        <w:t>投标人</w:t>
      </w:r>
      <w:r>
        <w:rPr>
          <w:rFonts w:hint="default" w:ascii="Times New Roman" w:hAnsi="Times New Roman" w:cs="Times New Roman"/>
          <w:color w:val="000000"/>
          <w:szCs w:val="21"/>
          <w:highlight w:val="none"/>
        </w:rPr>
        <w:t xml:space="preserve">)的法定代表人。 </w:t>
      </w:r>
    </w:p>
    <w:p>
      <w:pPr>
        <w:adjustRightInd w:val="0"/>
        <w:snapToGrid w:val="0"/>
        <w:spacing w:line="480" w:lineRule="auto"/>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 xml:space="preserve">    特此证明。 </w:t>
      </w:r>
    </w:p>
    <w:p>
      <w:pPr>
        <w:adjustRightInd w:val="0"/>
        <w:snapToGrid w:val="0"/>
        <w:spacing w:line="480" w:lineRule="auto"/>
        <w:ind w:firstLine="420" w:firstLineChars="200"/>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附：法定代表人身份证复印件（加盖单位公章）。</w:t>
      </w:r>
    </w:p>
    <w:p>
      <w:pPr>
        <w:adjustRightInd w:val="0"/>
        <w:snapToGrid w:val="0"/>
        <w:spacing w:line="480" w:lineRule="auto"/>
        <w:rPr>
          <w:rFonts w:ascii="Times New Roman" w:hAnsi="Times New Roman" w:cs="Times New Roman"/>
          <w:color w:val="000000"/>
          <w:szCs w:val="21"/>
          <w:highlight w:val="none"/>
        </w:rPr>
      </w:pPr>
    </w:p>
    <w:p>
      <w:pPr>
        <w:spacing w:line="360" w:lineRule="auto"/>
        <w:ind w:firstLine="482"/>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注：（1）法定代表人亲自投标而不委托代理人投标适用。</w:t>
      </w:r>
    </w:p>
    <w:p>
      <w:pPr>
        <w:adjustRightInd w:val="0"/>
        <w:snapToGrid w:val="0"/>
        <w:spacing w:line="480" w:lineRule="auto"/>
        <w:rPr>
          <w:rFonts w:ascii="Times New Roman" w:hAnsi="Times New Roman" w:cs="Times New Roman"/>
          <w:color w:val="000000"/>
          <w:szCs w:val="21"/>
          <w:highlight w:val="none"/>
        </w:rPr>
      </w:pPr>
    </w:p>
    <w:p>
      <w:pPr>
        <w:adjustRightInd w:val="0"/>
        <w:snapToGrid w:val="0"/>
        <w:spacing w:line="480" w:lineRule="auto"/>
        <w:rPr>
          <w:rFonts w:hint="default" w:ascii="Times New Roman" w:hAnsi="Times New Roman" w:cs="Times New Roman"/>
          <w:color w:val="000000"/>
          <w:szCs w:val="21"/>
          <w:highlight w:val="none"/>
          <w:lang w:val="en-US" w:eastAsia="zh-CN"/>
        </w:rPr>
      </w:pPr>
      <w:r>
        <w:rPr>
          <w:rFonts w:hint="default" w:ascii="Times New Roman" w:hAnsi="Times New Roman" w:cs="Times New Roman"/>
          <w:color w:val="000000"/>
          <w:szCs w:val="21"/>
          <w:highlight w:val="none"/>
          <w:lang w:val="en-US" w:eastAsia="zh-CN"/>
        </w:rPr>
        <w:t xml:space="preserve">  </w:t>
      </w:r>
    </w:p>
    <w:p>
      <w:pPr>
        <w:pStyle w:val="2"/>
        <w:rPr>
          <w:rFonts w:hint="default" w:ascii="Times New Roman" w:hAnsi="Times New Roman" w:cs="Times New Roman"/>
          <w:color w:val="000000"/>
          <w:highlight w:val="none"/>
          <w:lang w:val="en-US" w:eastAsia="zh-CN"/>
        </w:rPr>
      </w:pPr>
      <w:r>
        <w:rPr>
          <w:rFonts w:hint="default" w:ascii="Times New Roman" w:hAnsi="Times New Roman" w:cs="Times New Roman"/>
          <w:color w:val="000000"/>
          <w:szCs w:val="21"/>
          <w:highlight w:val="none"/>
          <w:lang w:val="en-US" w:eastAsia="zh-CN"/>
        </w:rPr>
        <w:t xml:space="preserve"> </w:t>
      </w:r>
    </w:p>
    <w:p>
      <w:pPr>
        <w:adjustRightInd w:val="0"/>
        <w:snapToGrid w:val="0"/>
        <w:spacing w:line="480" w:lineRule="auto"/>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 xml:space="preserve">                    </w:t>
      </w:r>
      <w:r>
        <w:rPr>
          <w:rFonts w:hint="default" w:ascii="Times New Roman" w:hAnsi="Times New Roman" w:cs="Times New Roman"/>
          <w:color w:val="000000"/>
          <w:szCs w:val="21"/>
          <w:highlight w:val="none"/>
          <w:lang w:val="en-US" w:eastAsia="zh-CN"/>
        </w:rPr>
        <w:t xml:space="preserve">                </w:t>
      </w:r>
      <w:r>
        <w:rPr>
          <w:rFonts w:hint="eastAsia" w:cs="Times New Roman"/>
          <w:color w:val="000000"/>
          <w:szCs w:val="21"/>
          <w:highlight w:val="none"/>
          <w:lang w:val="en-US" w:eastAsia="zh-CN"/>
        </w:rPr>
        <w:t>比选申请</w:t>
      </w:r>
      <w:r>
        <w:rPr>
          <w:rFonts w:hint="default" w:ascii="Times New Roman" w:hAnsi="Times New Roman" w:cs="Times New Roman"/>
          <w:color w:val="000000"/>
          <w:szCs w:val="21"/>
          <w:highlight w:val="none"/>
          <w:lang w:val="en-US" w:eastAsia="zh-CN"/>
        </w:rPr>
        <w:t>人</w:t>
      </w:r>
      <w:r>
        <w:rPr>
          <w:rFonts w:hint="default" w:ascii="Times New Roman" w:hAnsi="Times New Roman" w:cs="Times New Roman"/>
          <w:color w:val="000000"/>
          <w:szCs w:val="21"/>
          <w:highlight w:val="none"/>
        </w:rPr>
        <w:t>：</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 xml:space="preserve">(盖单位公章) </w:t>
      </w:r>
    </w:p>
    <w:p>
      <w:pPr>
        <w:adjustRightInd w:val="0"/>
        <w:snapToGrid w:val="0"/>
        <w:spacing w:line="480" w:lineRule="auto"/>
        <w:rPr>
          <w:rFonts w:ascii="Times New Roman" w:hAnsi="Times New Roman" w:cs="Times New Roman"/>
          <w:color w:val="000000"/>
          <w:szCs w:val="21"/>
          <w:highlight w:val="none"/>
        </w:rPr>
      </w:pPr>
    </w:p>
    <w:p>
      <w:pPr>
        <w:adjustRightInd w:val="0"/>
        <w:snapToGrid w:val="0"/>
        <w:spacing w:line="480" w:lineRule="auto"/>
        <w:ind w:firstLine="3780" w:firstLineChars="1800"/>
        <w:rPr>
          <w:rFonts w:ascii="Times New Roman" w:hAnsi="Times New Roman" w:cs="Times New Roman"/>
          <w:color w:val="000000"/>
          <w:szCs w:val="21"/>
          <w:highlight w:val="none"/>
        </w:rPr>
      </w:pPr>
      <w:r>
        <w:rPr>
          <w:rFonts w:hint="default" w:ascii="Times New Roman" w:hAnsi="Times New Roman" w:cs="Times New Roman"/>
          <w:color w:val="000000"/>
          <w:szCs w:val="21"/>
          <w:highlight w:val="none"/>
        </w:rPr>
        <w:t>日期：</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年</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月</w:t>
      </w:r>
      <w:r>
        <w:rPr>
          <w:rFonts w:hint="default" w:ascii="Times New Roman" w:hAnsi="Times New Roman" w:cs="Times New Roman"/>
          <w:color w:val="000000"/>
          <w:szCs w:val="21"/>
          <w:highlight w:val="none"/>
          <w:u w:val="single"/>
        </w:rPr>
        <w:t xml:space="preserve">     </w:t>
      </w:r>
      <w:r>
        <w:rPr>
          <w:rFonts w:hint="default" w:ascii="Times New Roman" w:hAnsi="Times New Roman" w:cs="Times New Roman"/>
          <w:color w:val="000000"/>
          <w:szCs w:val="21"/>
          <w:highlight w:val="none"/>
        </w:rPr>
        <w:t>日</w:t>
      </w:r>
    </w:p>
    <w:p>
      <w:pPr>
        <w:adjustRightInd w:val="0"/>
        <w:snapToGrid w:val="0"/>
        <w:spacing w:line="480" w:lineRule="auto"/>
        <w:rPr>
          <w:rFonts w:ascii="Times New Roman" w:hAnsi="Times New Roman" w:cs="Times New Roman"/>
          <w:b/>
          <w:color w:val="000000"/>
          <w:szCs w:val="21"/>
          <w:highlight w:val="none"/>
        </w:rPr>
      </w:pPr>
      <w:r>
        <w:rPr>
          <w:rFonts w:hint="default" w:ascii="Times New Roman" w:hAnsi="Times New Roman" w:cs="Times New Roman"/>
          <w:color w:val="000000"/>
          <w:szCs w:val="21"/>
          <w:highlight w:val="none"/>
        </w:rPr>
        <w:br w:type="page"/>
      </w:r>
    </w:p>
    <w:p>
      <w:pPr>
        <w:ind w:firstLine="482"/>
        <w:jc w:val="center"/>
        <w:outlineLvl w:val="0"/>
        <w:rPr>
          <w:rFonts w:hint="default" w:ascii="Times New Roman" w:hAnsi="Times New Roman" w:cs="Times New Roman"/>
          <w:b/>
          <w:bCs/>
          <w:color w:val="000000"/>
          <w:highlight w:val="none"/>
        </w:rPr>
      </w:pPr>
      <w:bookmarkStart w:id="42" w:name="_Toc3482"/>
      <w:r>
        <w:rPr>
          <w:rFonts w:hint="default" w:ascii="Times New Roman" w:hAnsi="Times New Roman" w:cs="Times New Roman"/>
          <w:b/>
          <w:bCs/>
          <w:color w:val="000000"/>
          <w:highlight w:val="none"/>
        </w:rPr>
        <w:t>（二）法定代表人授权书</w:t>
      </w:r>
      <w:bookmarkEnd w:id="42"/>
    </w:p>
    <w:p>
      <w:pPr>
        <w:ind w:firstLine="482"/>
        <w:jc w:val="center"/>
        <w:rPr>
          <w:rFonts w:hint="default" w:ascii="Times New Roman" w:hAnsi="Times New Roman" w:cs="Times New Roman"/>
          <w:b/>
          <w:bCs/>
          <w:color w:val="000000"/>
          <w:highlight w:val="none"/>
        </w:rPr>
      </w:pPr>
    </w:p>
    <w:p>
      <w:pPr>
        <w:spacing w:line="360" w:lineRule="auto"/>
        <w:ind w:firstLine="482"/>
        <w:jc w:val="left"/>
        <w:rPr>
          <w:rFonts w:hint="default" w:ascii="Times New Roman" w:hAnsi="Times New Roman" w:cs="Times New Roman"/>
          <w:color w:val="000000"/>
          <w:szCs w:val="24"/>
          <w:highlight w:val="none"/>
        </w:rPr>
      </w:pPr>
      <w:r>
        <w:rPr>
          <w:rFonts w:hint="default" w:ascii="Times New Roman" w:hAnsi="Times New Roman" w:cs="Times New Roman"/>
          <w:color w:val="000000"/>
          <w:szCs w:val="24"/>
          <w:highlight w:val="none"/>
        </w:rPr>
        <w:t>本授权委托书声明：我</w:t>
      </w:r>
      <w:r>
        <w:rPr>
          <w:rFonts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u w:val="single"/>
        </w:rPr>
        <w:t xml:space="preserve"> （姓名）  </w:t>
      </w:r>
      <w:r>
        <w:rPr>
          <w:rFonts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rPr>
        <w:t>系</w:t>
      </w:r>
      <w:r>
        <w:rPr>
          <w:rFonts w:hint="default"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rPr>
        <w:t>（</w:t>
      </w:r>
      <w:r>
        <w:rPr>
          <w:rFonts w:hint="eastAsia" w:cs="Times New Roman"/>
          <w:color w:val="000000"/>
          <w:szCs w:val="21"/>
          <w:highlight w:val="none"/>
          <w:lang w:val="en-US" w:eastAsia="zh-CN"/>
        </w:rPr>
        <w:t>比选申请</w:t>
      </w:r>
      <w:r>
        <w:rPr>
          <w:rFonts w:hint="default" w:ascii="Times New Roman" w:hAnsi="Times New Roman" w:cs="Times New Roman"/>
          <w:color w:val="000000"/>
          <w:szCs w:val="24"/>
          <w:highlight w:val="none"/>
          <w:lang w:val="en-US" w:eastAsia="zh-CN"/>
        </w:rPr>
        <w:t>人</w:t>
      </w:r>
      <w:r>
        <w:rPr>
          <w:rFonts w:hint="default" w:ascii="Times New Roman" w:hAnsi="Times New Roman" w:cs="Times New Roman"/>
          <w:color w:val="000000"/>
          <w:szCs w:val="24"/>
          <w:highlight w:val="none"/>
        </w:rPr>
        <w:t>名称）的法定代表人，现授权</w:t>
      </w:r>
      <w:r>
        <w:rPr>
          <w:rFonts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u w:val="single"/>
        </w:rPr>
        <w:t>（姓名）</w:t>
      </w:r>
      <w:r>
        <w:rPr>
          <w:rFonts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rPr>
        <w:t>为我单位委托代理人，以本单位的名义参加</w:t>
      </w:r>
      <w:r>
        <w:rPr>
          <w:rFonts w:hint="default" w:ascii="Times New Roman" w:hAnsi="Times New Roman" w:cs="Times New Roman"/>
          <w:b/>
          <w:bCs/>
          <w:color w:val="000000"/>
          <w:szCs w:val="24"/>
          <w:highlight w:val="none"/>
          <w:u w:val="single"/>
        </w:rPr>
        <w:t xml:space="preserve">            </w:t>
      </w:r>
      <w:r>
        <w:rPr>
          <w:rFonts w:hint="default" w:ascii="Times New Roman" w:hAnsi="Times New Roman" w:cs="Times New Roman"/>
          <w:bCs/>
          <w:color w:val="000000"/>
          <w:szCs w:val="24"/>
          <w:highlight w:val="none"/>
        </w:rPr>
        <w:t>（</w:t>
      </w:r>
      <w:r>
        <w:rPr>
          <w:rFonts w:hint="default" w:ascii="Times New Roman" w:hAnsi="Times New Roman" w:cs="Times New Roman"/>
          <w:bCs/>
          <w:color w:val="000000"/>
          <w:szCs w:val="24"/>
          <w:highlight w:val="none"/>
          <w:lang w:val="en-US" w:eastAsia="zh-CN"/>
        </w:rPr>
        <w:t>项目</w:t>
      </w:r>
      <w:r>
        <w:rPr>
          <w:rFonts w:hint="default" w:ascii="Times New Roman" w:hAnsi="Times New Roman" w:cs="Times New Roman"/>
          <w:bCs/>
          <w:color w:val="000000"/>
          <w:szCs w:val="24"/>
          <w:highlight w:val="none"/>
        </w:rPr>
        <w:t>名称）</w:t>
      </w:r>
      <w:r>
        <w:rPr>
          <w:rFonts w:hint="default" w:ascii="Times New Roman" w:hAnsi="Times New Roman" w:cs="Times New Roman"/>
          <w:color w:val="000000"/>
          <w:szCs w:val="24"/>
          <w:highlight w:val="none"/>
        </w:rPr>
        <w:t>的</w:t>
      </w:r>
      <w:r>
        <w:rPr>
          <w:rFonts w:hint="default" w:ascii="Times New Roman" w:hAnsi="Times New Roman" w:cs="Times New Roman"/>
          <w:color w:val="000000"/>
          <w:szCs w:val="24"/>
          <w:highlight w:val="none"/>
          <w:lang w:val="en-US" w:eastAsia="zh-CN"/>
        </w:rPr>
        <w:t>投标</w:t>
      </w:r>
      <w:r>
        <w:rPr>
          <w:rFonts w:hint="default" w:ascii="Times New Roman" w:hAnsi="Times New Roman" w:cs="Times New Roman"/>
          <w:color w:val="000000"/>
          <w:szCs w:val="24"/>
          <w:highlight w:val="none"/>
        </w:rPr>
        <w:t>活动。委托代理人在</w:t>
      </w:r>
      <w:r>
        <w:rPr>
          <w:rFonts w:hint="eastAsia" w:cs="Times New Roman"/>
          <w:color w:val="000000"/>
          <w:szCs w:val="24"/>
          <w:highlight w:val="none"/>
          <w:lang w:val="en-US" w:eastAsia="zh-CN"/>
        </w:rPr>
        <w:t>比选</w:t>
      </w:r>
      <w:r>
        <w:rPr>
          <w:rFonts w:hint="default" w:ascii="Times New Roman" w:hAnsi="Times New Roman" w:cs="Times New Roman"/>
          <w:color w:val="000000"/>
          <w:szCs w:val="24"/>
          <w:highlight w:val="none"/>
        </w:rPr>
        <w:t>活动和评比、谈判以及处理与之有关的一切事务，我及我单位均予以承认，并全部承担其产生的所有权利和义务。</w:t>
      </w:r>
    </w:p>
    <w:p>
      <w:pPr>
        <w:spacing w:line="360" w:lineRule="auto"/>
        <w:ind w:firstLine="420" w:firstLineChars="200"/>
        <w:jc w:val="left"/>
        <w:rPr>
          <w:rFonts w:hint="default" w:ascii="Times New Roman" w:hAnsi="Times New Roman" w:cs="Times New Roman"/>
          <w:color w:val="000000"/>
          <w:szCs w:val="24"/>
          <w:highlight w:val="none"/>
        </w:rPr>
      </w:pPr>
    </w:p>
    <w:p>
      <w:pPr>
        <w:spacing w:line="360" w:lineRule="auto"/>
        <w:ind w:firstLine="482"/>
        <w:jc w:val="left"/>
        <w:rPr>
          <w:rFonts w:ascii="Times New Roman" w:hAnsi="Times New Roman" w:cs="Times New Roman"/>
          <w:color w:val="000000"/>
          <w:szCs w:val="24"/>
          <w:highlight w:val="none"/>
        </w:rPr>
      </w:pPr>
      <w:r>
        <w:rPr>
          <w:rFonts w:hint="default" w:ascii="Times New Roman" w:hAnsi="Times New Roman" w:cs="Times New Roman"/>
          <w:color w:val="000000"/>
          <w:szCs w:val="24"/>
          <w:highlight w:val="none"/>
        </w:rPr>
        <w:t>委托代理人无转委托权。特此委托。</w:t>
      </w:r>
    </w:p>
    <w:p>
      <w:pPr>
        <w:spacing w:line="360" w:lineRule="auto"/>
        <w:ind w:firstLine="482"/>
        <w:jc w:val="left"/>
        <w:rPr>
          <w:rFonts w:hint="default" w:ascii="Times New Roman" w:hAnsi="Times New Roman" w:cs="Times New Roman"/>
          <w:color w:val="000000"/>
          <w:szCs w:val="24"/>
          <w:highlight w:val="none"/>
          <w:u w:val="single"/>
        </w:rPr>
      </w:pPr>
      <w:r>
        <w:rPr>
          <w:rFonts w:hint="default" w:ascii="Times New Roman" w:hAnsi="Times New Roman" w:cs="Times New Roman"/>
          <w:color w:val="000000"/>
          <w:szCs w:val="24"/>
          <w:highlight w:val="none"/>
        </w:rPr>
        <w:t>授权人（法定代表人）</w:t>
      </w:r>
      <w:r>
        <w:rPr>
          <w:rFonts w:ascii="Times New Roman" w:hAnsi="Times New Roman" w:cs="Times New Roman"/>
          <w:color w:val="000000"/>
          <w:szCs w:val="24"/>
          <w:highlight w:val="none"/>
        </w:rPr>
        <w:t>：</w:t>
      </w:r>
      <w:r>
        <w:rPr>
          <w:rFonts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u w:val="single"/>
        </w:rPr>
        <w:t>签字</w:t>
      </w:r>
      <w:r>
        <w:rPr>
          <w:rFonts w:ascii="Times New Roman" w:hAnsi="Times New Roman" w:cs="Times New Roman"/>
          <w:color w:val="000000"/>
          <w:szCs w:val="24"/>
          <w:highlight w:val="none"/>
          <w:u w:val="single"/>
        </w:rPr>
        <w:t>）</w:t>
      </w:r>
      <w:r>
        <w:rPr>
          <w:rFonts w:hint="default" w:ascii="Times New Roman" w:hAnsi="Times New Roman" w:cs="Times New Roman"/>
          <w:color w:val="000000"/>
          <w:szCs w:val="24"/>
          <w:highlight w:val="none"/>
          <w:u w:val="single"/>
        </w:rPr>
        <w:t xml:space="preserve">  </w:t>
      </w:r>
      <w:r>
        <w:rPr>
          <w:rFonts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rPr>
        <w:t>联系电话：</w:t>
      </w:r>
      <w:r>
        <w:rPr>
          <w:rFonts w:hint="default" w:ascii="Times New Roman" w:hAnsi="Times New Roman" w:cs="Times New Roman"/>
          <w:color w:val="000000"/>
          <w:szCs w:val="24"/>
          <w:highlight w:val="none"/>
          <w:u w:val="single"/>
        </w:rPr>
        <w:t xml:space="preserve">               </w:t>
      </w:r>
    </w:p>
    <w:p>
      <w:pPr>
        <w:spacing w:line="360" w:lineRule="auto"/>
        <w:ind w:firstLine="482"/>
        <w:jc w:val="left"/>
        <w:rPr>
          <w:rFonts w:hint="default" w:ascii="Times New Roman" w:hAnsi="Times New Roman" w:cs="Times New Roman"/>
          <w:color w:val="000000"/>
          <w:szCs w:val="24"/>
          <w:highlight w:val="none"/>
        </w:rPr>
      </w:pPr>
      <w:r>
        <w:rPr>
          <w:rFonts w:hint="default" w:ascii="Times New Roman" w:hAnsi="Times New Roman" w:cs="Times New Roman"/>
          <w:color w:val="000000"/>
          <w:szCs w:val="24"/>
          <w:highlight w:val="none"/>
        </w:rPr>
        <w:t>委托代理</w:t>
      </w:r>
      <w:r>
        <w:rPr>
          <w:rFonts w:ascii="Times New Roman" w:hAnsi="Times New Roman" w:cs="Times New Roman"/>
          <w:color w:val="000000"/>
          <w:szCs w:val="24"/>
          <w:highlight w:val="none"/>
        </w:rPr>
        <w:t>人：</w:t>
      </w:r>
      <w:r>
        <w:rPr>
          <w:rFonts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u w:val="single"/>
        </w:rPr>
        <w:t>签字</w:t>
      </w:r>
      <w:r>
        <w:rPr>
          <w:rFonts w:ascii="Times New Roman" w:hAnsi="Times New Roman" w:cs="Times New Roman"/>
          <w:color w:val="000000"/>
          <w:szCs w:val="24"/>
          <w:highlight w:val="none"/>
          <w:u w:val="single"/>
        </w:rPr>
        <w:t xml:space="preserve">）   </w:t>
      </w:r>
      <w:r>
        <w:rPr>
          <w:rFonts w:ascii="Times New Roman" w:hAnsi="Times New Roman" w:cs="Times New Roman"/>
          <w:color w:val="000000"/>
          <w:szCs w:val="24"/>
          <w:highlight w:val="none"/>
        </w:rPr>
        <w:t xml:space="preserve"> </w:t>
      </w:r>
      <w:r>
        <w:rPr>
          <w:rFonts w:hint="default" w:ascii="Times New Roman" w:hAnsi="Times New Roman" w:cs="Times New Roman"/>
          <w:color w:val="000000"/>
          <w:szCs w:val="24"/>
          <w:highlight w:val="none"/>
        </w:rPr>
        <w:t>身份证号：</w:t>
      </w:r>
      <w:r>
        <w:rPr>
          <w:rFonts w:hint="default"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rPr>
        <w:t xml:space="preserve"> 手机：</w:t>
      </w:r>
      <w:r>
        <w:rPr>
          <w:rFonts w:hint="default" w:ascii="Times New Roman" w:hAnsi="Times New Roman" w:cs="Times New Roman"/>
          <w:color w:val="000000"/>
          <w:szCs w:val="24"/>
          <w:highlight w:val="none"/>
          <w:u w:val="single"/>
        </w:rPr>
        <w:t xml:space="preserve">          </w:t>
      </w:r>
    </w:p>
    <w:p>
      <w:pPr>
        <w:spacing w:line="360" w:lineRule="auto"/>
        <w:ind w:firstLine="482"/>
        <w:jc w:val="left"/>
        <w:rPr>
          <w:rFonts w:hint="default" w:ascii="Times New Roman" w:hAnsi="Times New Roman" w:cs="Times New Roman"/>
          <w:color w:val="000000"/>
          <w:szCs w:val="24"/>
          <w:highlight w:val="none"/>
          <w:u w:val="single"/>
        </w:rPr>
      </w:pPr>
      <w:r>
        <w:rPr>
          <w:rFonts w:hint="default" w:ascii="Times New Roman" w:hAnsi="Times New Roman" w:cs="Times New Roman"/>
          <w:color w:val="000000"/>
          <w:szCs w:val="24"/>
          <w:highlight w:val="none"/>
        </w:rPr>
        <w:t>单位电话：</w:t>
      </w:r>
      <w:r>
        <w:rPr>
          <w:rFonts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rPr>
        <w:t>传真：</w:t>
      </w:r>
      <w:r>
        <w:rPr>
          <w:rFonts w:hint="default" w:ascii="Times New Roman" w:hAnsi="Times New Roman" w:cs="Times New Roman"/>
          <w:color w:val="000000"/>
          <w:szCs w:val="24"/>
          <w:highlight w:val="none"/>
          <w:u w:val="single"/>
        </w:rPr>
        <w:t xml:space="preserve">                          </w:t>
      </w:r>
    </w:p>
    <w:p>
      <w:pPr>
        <w:spacing w:line="360" w:lineRule="auto"/>
        <w:ind w:firstLine="482"/>
        <w:jc w:val="left"/>
        <w:rPr>
          <w:rFonts w:hint="default" w:ascii="Times New Roman" w:hAnsi="Times New Roman" w:cs="Times New Roman"/>
          <w:color w:val="000000"/>
          <w:szCs w:val="24"/>
          <w:highlight w:val="none"/>
          <w:u w:val="single"/>
        </w:rPr>
      </w:pPr>
    </w:p>
    <w:p>
      <w:pPr>
        <w:spacing w:line="360" w:lineRule="auto"/>
        <w:ind w:firstLine="420" w:firstLineChars="200"/>
        <w:jc w:val="left"/>
        <w:rPr>
          <w:rFonts w:hint="default" w:ascii="Times New Roman" w:hAnsi="Times New Roman" w:cs="Times New Roman"/>
          <w:color w:val="000000"/>
          <w:szCs w:val="24"/>
          <w:highlight w:val="none"/>
        </w:rPr>
      </w:pPr>
      <w:r>
        <w:rPr>
          <w:rFonts w:hint="eastAsia" w:cs="Times New Roman"/>
          <w:color w:val="000000"/>
          <w:szCs w:val="21"/>
          <w:highlight w:val="none"/>
          <w:lang w:val="en-US" w:eastAsia="zh-CN"/>
        </w:rPr>
        <w:t>比选申请</w:t>
      </w:r>
      <w:r>
        <w:rPr>
          <w:rFonts w:hint="default" w:ascii="Times New Roman" w:hAnsi="Times New Roman" w:cs="Times New Roman"/>
          <w:color w:val="000000"/>
          <w:szCs w:val="24"/>
          <w:highlight w:val="none"/>
          <w:lang w:val="en-US" w:eastAsia="zh-CN"/>
        </w:rPr>
        <w:t>人</w:t>
      </w:r>
      <w:r>
        <w:rPr>
          <w:rFonts w:hint="default" w:ascii="Times New Roman" w:hAnsi="Times New Roman" w:cs="Times New Roman"/>
          <w:color w:val="000000"/>
          <w:szCs w:val="24"/>
          <w:highlight w:val="none"/>
        </w:rPr>
        <w:t>：</w:t>
      </w:r>
      <w:r>
        <w:rPr>
          <w:rFonts w:hint="default" w:ascii="Times New Roman" w:hAnsi="Times New Roman" w:cs="Times New Roman"/>
          <w:color w:val="000000"/>
          <w:szCs w:val="24"/>
          <w:highlight w:val="none"/>
          <w:u w:val="single"/>
        </w:rPr>
        <w:t>（全称并加盖企业法人公章）</w:t>
      </w:r>
    </w:p>
    <w:p>
      <w:pPr>
        <w:spacing w:line="360" w:lineRule="auto"/>
        <w:ind w:firstLine="420" w:firstLineChars="200"/>
        <w:jc w:val="left"/>
        <w:rPr>
          <w:rFonts w:hint="default" w:ascii="Times New Roman" w:hAnsi="Times New Roman" w:cs="Times New Roman"/>
          <w:color w:val="000000"/>
          <w:szCs w:val="24"/>
          <w:highlight w:val="none"/>
        </w:rPr>
      </w:pPr>
      <w:r>
        <w:rPr>
          <w:rFonts w:hint="default" w:ascii="Times New Roman" w:hAnsi="Times New Roman" w:cs="Times New Roman"/>
          <w:color w:val="000000"/>
          <w:szCs w:val="24"/>
          <w:highlight w:val="none"/>
        </w:rPr>
        <w:t>日</w:t>
      </w:r>
      <w:r>
        <w:rPr>
          <w:rFonts w:ascii="Times New Roman" w:hAnsi="Times New Roman" w:cs="Times New Roman"/>
          <w:color w:val="000000"/>
          <w:szCs w:val="24"/>
          <w:highlight w:val="none"/>
        </w:rPr>
        <w:t xml:space="preserve">  期：</w:t>
      </w:r>
      <w:r>
        <w:rPr>
          <w:rFonts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u w:val="single"/>
        </w:rPr>
        <w:t xml:space="preserve">   </w:t>
      </w:r>
      <w:r>
        <w:rPr>
          <w:rFonts w:ascii="Times New Roman" w:hAnsi="Times New Roman" w:cs="Times New Roman"/>
          <w:color w:val="000000"/>
          <w:szCs w:val="24"/>
          <w:highlight w:val="none"/>
        </w:rPr>
        <w:t>年</w:t>
      </w:r>
      <w:r>
        <w:rPr>
          <w:rFonts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u w:val="single"/>
        </w:rPr>
        <w:t xml:space="preserve"> </w:t>
      </w:r>
      <w:r>
        <w:rPr>
          <w:rFonts w:ascii="Times New Roman" w:hAnsi="Times New Roman" w:cs="Times New Roman"/>
          <w:color w:val="000000"/>
          <w:szCs w:val="24"/>
          <w:highlight w:val="none"/>
          <w:u w:val="single"/>
        </w:rPr>
        <w:t xml:space="preserve">  </w:t>
      </w:r>
      <w:r>
        <w:rPr>
          <w:rFonts w:ascii="Times New Roman" w:hAnsi="Times New Roman" w:cs="Times New Roman"/>
          <w:color w:val="000000"/>
          <w:szCs w:val="24"/>
          <w:highlight w:val="none"/>
        </w:rPr>
        <w:t>月</w:t>
      </w:r>
      <w:r>
        <w:rPr>
          <w:rFonts w:ascii="Times New Roman" w:hAnsi="Times New Roman" w:cs="Times New Roman"/>
          <w:color w:val="000000"/>
          <w:szCs w:val="24"/>
          <w:highlight w:val="none"/>
          <w:u w:val="single"/>
        </w:rPr>
        <w:t xml:space="preserve">  </w:t>
      </w:r>
      <w:r>
        <w:rPr>
          <w:rFonts w:hint="default" w:ascii="Times New Roman" w:hAnsi="Times New Roman" w:cs="Times New Roman"/>
          <w:color w:val="000000"/>
          <w:szCs w:val="24"/>
          <w:highlight w:val="none"/>
          <w:u w:val="single"/>
        </w:rPr>
        <w:t xml:space="preserve"> </w:t>
      </w:r>
      <w:r>
        <w:rPr>
          <w:rFonts w:ascii="Times New Roman" w:hAnsi="Times New Roman" w:cs="Times New Roman"/>
          <w:color w:val="000000"/>
          <w:szCs w:val="24"/>
          <w:highlight w:val="none"/>
          <w:u w:val="single"/>
        </w:rPr>
        <w:t xml:space="preserve">  </w:t>
      </w:r>
      <w:r>
        <w:rPr>
          <w:rFonts w:ascii="Times New Roman" w:hAnsi="Times New Roman" w:cs="Times New Roman"/>
          <w:color w:val="000000"/>
          <w:szCs w:val="24"/>
          <w:highlight w:val="none"/>
        </w:rPr>
        <w:t>日</w:t>
      </w:r>
    </w:p>
    <w:p>
      <w:pPr>
        <w:spacing w:line="360" w:lineRule="auto"/>
        <w:ind w:firstLine="420" w:firstLineChars="200"/>
        <w:jc w:val="left"/>
        <w:rPr>
          <w:rFonts w:hint="default" w:ascii="Times New Roman" w:hAnsi="Times New Roman" w:cs="Times New Roman"/>
          <w:color w:val="000000"/>
          <w:sz w:val="21"/>
          <w:szCs w:val="21"/>
          <w:highlight w:val="none"/>
        </w:rPr>
      </w:pPr>
    </w:p>
    <w:p>
      <w:pPr>
        <w:ind w:firstLine="482"/>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附法定代表人及委托代理人身份证复印件</w:t>
      </w:r>
    </w:p>
    <w:p>
      <w:pPr>
        <w:spacing w:line="360" w:lineRule="auto"/>
        <w:ind w:firstLine="482"/>
        <w:jc w:val="left"/>
        <w:rPr>
          <w:rFonts w:hint="default" w:ascii="Times New Roman" w:hAnsi="Times New Roman" w:cs="Times New Roman"/>
          <w:color w:val="000000"/>
          <w:sz w:val="21"/>
          <w:szCs w:val="21"/>
          <w:highlight w:val="none"/>
        </w:rPr>
      </w:pPr>
    </w:p>
    <w:p>
      <w:pPr>
        <w:spacing w:line="360" w:lineRule="auto"/>
        <w:ind w:firstLine="420" w:firstLineChars="200"/>
        <w:jc w:val="left"/>
        <w:rPr>
          <w:rFonts w:hint="default" w:ascii="Times New Roman" w:hAnsi="Times New Roman" w:cs="Times New Roman"/>
          <w:color w:val="000000"/>
          <w:sz w:val="21"/>
          <w:szCs w:val="21"/>
          <w:highlight w:val="none"/>
        </w:rPr>
      </w:pPr>
    </w:p>
    <w:p>
      <w:pPr>
        <w:spacing w:line="360" w:lineRule="auto"/>
        <w:ind w:firstLine="420" w:firstLineChars="200"/>
        <w:jc w:val="left"/>
        <w:rPr>
          <w:rFonts w:hint="default" w:ascii="Times New Roman" w:hAnsi="Times New Roman" w:cs="Times New Roman"/>
          <w:color w:val="000000"/>
          <w:sz w:val="21"/>
          <w:szCs w:val="21"/>
          <w:highlight w:val="none"/>
        </w:rPr>
      </w:pPr>
    </w:p>
    <w:p>
      <w:pPr>
        <w:spacing w:line="360" w:lineRule="auto"/>
        <w:ind w:firstLine="420" w:firstLineChars="200"/>
        <w:jc w:val="left"/>
        <w:rPr>
          <w:rFonts w:hint="default" w:ascii="Times New Roman" w:hAnsi="Times New Roman" w:cs="Times New Roman"/>
          <w:color w:val="000000"/>
          <w:sz w:val="21"/>
          <w:szCs w:val="21"/>
          <w:highlight w:val="none"/>
        </w:rPr>
      </w:pPr>
    </w:p>
    <w:p>
      <w:pPr>
        <w:spacing w:line="360" w:lineRule="auto"/>
        <w:ind w:firstLine="482"/>
        <w:rPr>
          <w:rFonts w:hint="default" w:ascii="Times New Roman" w:hAnsi="Times New Roman" w:cs="Times New Roman"/>
          <w:b w:val="0"/>
          <w:bCs/>
          <w:i w:val="0"/>
          <w:iCs w:val="0"/>
          <w:color w:val="000000"/>
          <w:sz w:val="21"/>
          <w:szCs w:val="21"/>
          <w:highlight w:val="none"/>
        </w:rPr>
      </w:pPr>
      <w:r>
        <w:rPr>
          <w:rFonts w:hint="default" w:ascii="Times New Roman" w:hAnsi="Times New Roman" w:cs="Times New Roman"/>
          <w:color w:val="000000"/>
          <w:sz w:val="21"/>
          <w:szCs w:val="21"/>
          <w:highlight w:val="none"/>
        </w:rPr>
        <w:t>备注：</w:t>
      </w:r>
      <w:r>
        <w:rPr>
          <w:rFonts w:hint="default" w:ascii="Times New Roman" w:hAnsi="Times New Roman" w:cs="Times New Roman"/>
          <w:b w:val="0"/>
          <w:bCs/>
          <w:i w:val="0"/>
          <w:iCs w:val="0"/>
          <w:color w:val="000000"/>
          <w:sz w:val="21"/>
          <w:szCs w:val="21"/>
          <w:highlight w:val="none"/>
        </w:rPr>
        <w:t>1</w:t>
      </w:r>
      <w:r>
        <w:rPr>
          <w:rFonts w:hint="default" w:ascii="Times New Roman" w:hAnsi="Times New Roman" w:cs="Times New Roman"/>
          <w:b w:val="0"/>
          <w:bCs/>
          <w:i w:val="0"/>
          <w:iCs w:val="0"/>
          <w:color w:val="000000"/>
          <w:sz w:val="21"/>
          <w:szCs w:val="21"/>
          <w:highlight w:val="none"/>
          <w:lang w:val="en-US" w:eastAsia="zh-CN"/>
        </w:rPr>
        <w:t>.</w:t>
      </w:r>
      <w:r>
        <w:rPr>
          <w:rFonts w:hint="default" w:ascii="Times New Roman" w:hAnsi="Times New Roman" w:cs="Times New Roman"/>
          <w:b w:val="0"/>
          <w:bCs/>
          <w:i w:val="0"/>
          <w:iCs w:val="0"/>
          <w:color w:val="000000"/>
          <w:sz w:val="21"/>
          <w:szCs w:val="21"/>
          <w:highlight w:val="none"/>
        </w:rPr>
        <w:t>在此页后面附法定代表人及委托代理人身份证复印件。</w:t>
      </w:r>
    </w:p>
    <w:p>
      <w:pPr>
        <w:spacing w:line="360" w:lineRule="auto"/>
        <w:ind w:firstLine="482"/>
        <w:rPr>
          <w:rFonts w:hint="default" w:ascii="Times New Roman" w:hAnsi="Times New Roman" w:cs="Times New Roman"/>
          <w:bCs/>
          <w:i w:val="0"/>
          <w:iCs w:val="0"/>
          <w:color w:val="000000"/>
          <w:sz w:val="21"/>
          <w:szCs w:val="21"/>
          <w:highlight w:val="none"/>
        </w:rPr>
      </w:pPr>
      <w:r>
        <w:rPr>
          <w:rFonts w:hint="default" w:ascii="Times New Roman" w:hAnsi="Times New Roman" w:cs="Times New Roman"/>
          <w:b w:val="0"/>
          <w:bCs/>
          <w:i w:val="0"/>
          <w:iCs w:val="0"/>
          <w:color w:val="000000"/>
          <w:sz w:val="21"/>
          <w:szCs w:val="21"/>
          <w:highlight w:val="none"/>
        </w:rPr>
        <w:t>2</w:t>
      </w:r>
      <w:r>
        <w:rPr>
          <w:rFonts w:hint="default" w:ascii="Times New Roman" w:hAnsi="Times New Roman" w:cs="Times New Roman"/>
          <w:b w:val="0"/>
          <w:bCs/>
          <w:i w:val="0"/>
          <w:iCs w:val="0"/>
          <w:color w:val="000000"/>
          <w:sz w:val="21"/>
          <w:szCs w:val="21"/>
          <w:highlight w:val="none"/>
          <w:lang w:val="en-US" w:eastAsia="zh-CN"/>
        </w:rPr>
        <w:t>.</w:t>
      </w:r>
      <w:r>
        <w:rPr>
          <w:rFonts w:hint="eastAsia" w:cs="Times New Roman"/>
          <w:color w:val="000000"/>
          <w:szCs w:val="21"/>
          <w:highlight w:val="none"/>
          <w:lang w:val="en-US" w:eastAsia="zh-CN"/>
        </w:rPr>
        <w:t>比选申请</w:t>
      </w:r>
      <w:r>
        <w:rPr>
          <w:rFonts w:hint="default" w:ascii="Times New Roman" w:hAnsi="Times New Roman" w:cs="Times New Roman"/>
          <w:b w:val="0"/>
          <w:bCs/>
          <w:i w:val="0"/>
          <w:iCs w:val="0"/>
          <w:color w:val="000000"/>
          <w:sz w:val="21"/>
          <w:szCs w:val="21"/>
          <w:highlight w:val="none"/>
          <w:lang w:val="en-US" w:eastAsia="zh-CN"/>
        </w:rPr>
        <w:t>人</w:t>
      </w:r>
      <w:r>
        <w:rPr>
          <w:rFonts w:hint="default" w:ascii="Times New Roman" w:hAnsi="Times New Roman" w:cs="Times New Roman"/>
          <w:b w:val="0"/>
          <w:bCs/>
          <w:i w:val="0"/>
          <w:iCs w:val="0"/>
          <w:color w:val="000000"/>
          <w:sz w:val="21"/>
          <w:szCs w:val="21"/>
          <w:highlight w:val="none"/>
        </w:rPr>
        <w:t>的法定代表人直接参加</w:t>
      </w:r>
      <w:r>
        <w:rPr>
          <w:rFonts w:hint="default" w:ascii="Times New Roman" w:hAnsi="Times New Roman" w:cs="Times New Roman"/>
          <w:b w:val="0"/>
          <w:bCs/>
          <w:i w:val="0"/>
          <w:iCs w:val="0"/>
          <w:color w:val="000000"/>
          <w:sz w:val="21"/>
          <w:szCs w:val="21"/>
          <w:highlight w:val="none"/>
          <w:lang w:val="en-US" w:eastAsia="zh-CN"/>
        </w:rPr>
        <w:t>招标</w:t>
      </w:r>
      <w:r>
        <w:rPr>
          <w:rFonts w:hint="default" w:ascii="Times New Roman" w:hAnsi="Times New Roman" w:cs="Times New Roman"/>
          <w:b w:val="0"/>
          <w:bCs/>
          <w:i w:val="0"/>
          <w:iCs w:val="0"/>
          <w:color w:val="000000"/>
          <w:sz w:val="21"/>
          <w:szCs w:val="21"/>
          <w:highlight w:val="none"/>
        </w:rPr>
        <w:t>活动的，不需要提供授权书。</w:t>
      </w:r>
    </w:p>
    <w:p>
      <w:pPr>
        <w:spacing w:line="360" w:lineRule="auto"/>
        <w:ind w:firstLine="420" w:firstLineChars="200"/>
        <w:jc w:val="left"/>
        <w:rPr>
          <w:rFonts w:hint="default" w:ascii="Times New Roman" w:hAnsi="Times New Roman" w:cs="Times New Roman"/>
          <w:color w:val="000000"/>
          <w:highlight w:val="none"/>
        </w:rPr>
      </w:pPr>
    </w:p>
    <w:p>
      <w:pPr>
        <w:spacing w:line="360" w:lineRule="auto"/>
        <w:ind w:firstLine="482"/>
        <w:rPr>
          <w:rFonts w:hint="default" w:ascii="Times New Roman" w:hAnsi="Times New Roman" w:cs="Times New Roman"/>
          <w:color w:val="000000"/>
          <w:sz w:val="21"/>
          <w:szCs w:val="21"/>
          <w:highlight w:val="none"/>
        </w:rPr>
      </w:pPr>
    </w:p>
    <w:p>
      <w:pPr>
        <w:pStyle w:val="2"/>
        <w:rPr>
          <w:rFonts w:hint="default" w:ascii="Times New Roman" w:hAnsi="Times New Roman" w:cs="Times New Roman"/>
          <w:color w:val="000000"/>
          <w:sz w:val="21"/>
          <w:szCs w:val="21"/>
          <w:highlight w:val="none"/>
        </w:rPr>
      </w:pPr>
    </w:p>
    <w:p>
      <w:pPr>
        <w:rPr>
          <w:rFonts w:hint="default" w:ascii="Times New Roman" w:hAnsi="Times New Roman" w:cs="Times New Roman"/>
          <w:color w:val="000000"/>
          <w:sz w:val="21"/>
          <w:szCs w:val="21"/>
          <w:highlight w:val="none"/>
        </w:rPr>
      </w:pPr>
    </w:p>
    <w:p>
      <w:pPr>
        <w:pStyle w:val="2"/>
        <w:rPr>
          <w:rFonts w:hint="default" w:ascii="Times New Roman" w:hAnsi="Times New Roman" w:cs="Times New Roman"/>
          <w:color w:val="000000"/>
          <w:sz w:val="21"/>
          <w:szCs w:val="21"/>
          <w:highlight w:val="none"/>
        </w:rPr>
      </w:pPr>
    </w:p>
    <w:p>
      <w:pPr>
        <w:rPr>
          <w:rFonts w:hint="default" w:ascii="Times New Roman" w:hAnsi="Times New Roman" w:cs="Times New Roman"/>
          <w:color w:val="000000"/>
          <w:sz w:val="21"/>
          <w:szCs w:val="21"/>
          <w:highlight w:val="none"/>
        </w:rPr>
      </w:pPr>
    </w:p>
    <w:p>
      <w:pPr>
        <w:pStyle w:val="2"/>
        <w:rPr>
          <w:rFonts w:hint="default" w:ascii="Times New Roman" w:hAnsi="Times New Roman" w:cs="Times New Roman"/>
          <w:color w:val="000000"/>
          <w:sz w:val="21"/>
          <w:szCs w:val="21"/>
          <w:highlight w:val="none"/>
        </w:rPr>
      </w:pPr>
    </w:p>
    <w:p>
      <w:pPr>
        <w:rPr>
          <w:rFonts w:hint="default" w:ascii="Times New Roman" w:hAnsi="Times New Roman" w:cs="Times New Roman"/>
          <w:color w:val="000000"/>
          <w:sz w:val="21"/>
          <w:szCs w:val="21"/>
          <w:highlight w:val="none"/>
        </w:rPr>
      </w:pPr>
    </w:p>
    <w:p>
      <w:pPr>
        <w:pStyle w:val="2"/>
        <w:rPr>
          <w:rFonts w:hint="default" w:ascii="Times New Roman" w:hAnsi="Times New Roman" w:cs="Times New Roman"/>
          <w:color w:val="000000"/>
          <w:sz w:val="21"/>
          <w:szCs w:val="21"/>
          <w:highlight w:val="none"/>
        </w:rPr>
      </w:pPr>
    </w:p>
    <w:p>
      <w:pPr>
        <w:rPr>
          <w:rFonts w:hint="default" w:ascii="Times New Roman" w:hAnsi="Times New Roman" w:cs="Times New Roman"/>
          <w:color w:val="000000"/>
          <w:sz w:val="21"/>
          <w:szCs w:val="21"/>
          <w:highlight w:val="none"/>
        </w:rPr>
      </w:pPr>
    </w:p>
    <w:p>
      <w:pPr>
        <w:pStyle w:val="2"/>
        <w:rPr>
          <w:rFonts w:hint="default" w:ascii="Times New Roman" w:hAnsi="Times New Roman" w:cs="Times New Roman"/>
          <w:color w:val="000000"/>
          <w:sz w:val="21"/>
          <w:szCs w:val="21"/>
          <w:highlight w:val="none"/>
        </w:rPr>
      </w:pPr>
    </w:p>
    <w:p>
      <w:pPr>
        <w:rPr>
          <w:rFonts w:hint="default" w:ascii="Times New Roman" w:hAnsi="Times New Roman" w:cs="Times New Roman"/>
          <w:color w:val="000000"/>
          <w:sz w:val="21"/>
          <w:szCs w:val="21"/>
          <w:highlight w:val="none"/>
        </w:rPr>
      </w:pPr>
    </w:p>
    <w:p>
      <w:pPr>
        <w:pStyle w:val="2"/>
        <w:rPr>
          <w:rFonts w:hint="default" w:ascii="Times New Roman" w:hAnsi="Times New Roman" w:cs="Times New Roman"/>
          <w:color w:val="000000"/>
          <w:sz w:val="21"/>
          <w:szCs w:val="21"/>
          <w:highlight w:val="none"/>
        </w:rPr>
      </w:pPr>
    </w:p>
    <w:p>
      <w:pPr>
        <w:rPr>
          <w:rFonts w:hint="default"/>
        </w:rPr>
      </w:pPr>
    </w:p>
    <w:p>
      <w:pPr>
        <w:pStyle w:val="12"/>
        <w:spacing w:line="480" w:lineRule="auto"/>
        <w:rPr>
          <w:rFonts w:ascii="Times New Roman" w:hAnsi="Times New Roman" w:cs="Times New Roman"/>
          <w:color w:val="000000"/>
          <w:szCs w:val="21"/>
          <w:highlight w:val="none"/>
        </w:rPr>
      </w:pPr>
    </w:p>
    <w:p>
      <w:pPr>
        <w:pStyle w:val="12"/>
        <w:spacing w:line="480" w:lineRule="auto"/>
        <w:rPr>
          <w:rFonts w:ascii="Times New Roman" w:hAnsi="Times New Roman" w:cs="Times New Roman"/>
          <w:color w:val="000000"/>
          <w:szCs w:val="21"/>
          <w:highlight w:val="none"/>
        </w:rPr>
      </w:pPr>
    </w:p>
    <w:p>
      <w:pPr>
        <w:rPr>
          <w:rFonts w:ascii="Times New Roman" w:hAnsi="Times New Roman" w:cs="Times New Roman"/>
          <w:color w:val="000000"/>
          <w:szCs w:val="21"/>
          <w:highlight w:val="none"/>
        </w:rPr>
      </w:pPr>
    </w:p>
    <w:p>
      <w:pPr>
        <w:pStyle w:val="2"/>
        <w:rPr>
          <w:rFonts w:ascii="Times New Roman" w:hAnsi="Times New Roman" w:cs="Times New Roman"/>
          <w:color w:val="000000"/>
          <w:szCs w:val="21"/>
          <w:highlight w:val="none"/>
        </w:rPr>
      </w:pPr>
    </w:p>
    <w:p>
      <w:pPr>
        <w:numPr>
          <w:ilvl w:val="0"/>
          <w:numId w:val="2"/>
        </w:numPr>
        <w:ind w:firstLine="562" w:firstLineChars="200"/>
        <w:jc w:val="center"/>
        <w:outlineLvl w:val="0"/>
        <w:rPr>
          <w:rFonts w:hint="default" w:ascii="Times New Roman" w:hAnsi="Times New Roman" w:cs="Times New Roman"/>
          <w:b/>
          <w:color w:val="000000"/>
          <w:sz w:val="28"/>
          <w:szCs w:val="28"/>
          <w:highlight w:val="none"/>
        </w:rPr>
      </w:pPr>
      <w:bookmarkStart w:id="43" w:name="_Toc18143"/>
      <w:r>
        <w:rPr>
          <w:rFonts w:hint="default" w:ascii="Times New Roman" w:hAnsi="Times New Roman" w:cs="Times New Roman"/>
          <w:b/>
          <w:color w:val="000000"/>
          <w:sz w:val="28"/>
          <w:szCs w:val="28"/>
          <w:highlight w:val="none"/>
        </w:rPr>
        <w:t>资格审查资料</w:t>
      </w:r>
      <w:bookmarkEnd w:id="43"/>
    </w:p>
    <w:p>
      <w:pPr>
        <w:pStyle w:val="12"/>
        <w:ind w:left="0" w:leftChars="0" w:firstLine="0" w:firstLineChars="0"/>
        <w:jc w:val="center"/>
        <w:rPr>
          <w:rFonts w:hint="default" w:ascii="Times New Roman" w:hAnsi="Times New Roman" w:eastAsia="仿宋" w:cs="Times New Roman"/>
          <w:color w:val="000000"/>
          <w:highlight w:val="none"/>
          <w:lang w:val="en-US" w:eastAsia="zh-CN"/>
        </w:rPr>
      </w:pPr>
      <w:r>
        <w:rPr>
          <w:rFonts w:hint="default" w:ascii="Times New Roman" w:hAnsi="Times New Roman" w:eastAsia="宋体" w:cs="Times New Roman"/>
          <w:b/>
          <w:color w:val="000000"/>
          <w:sz w:val="21"/>
          <w:szCs w:val="24"/>
          <w:highlight w:val="none"/>
          <w:lang w:val="en-US" w:eastAsia="zh-CN"/>
        </w:rPr>
        <w:t>3-1</w:t>
      </w:r>
      <w:r>
        <w:rPr>
          <w:rFonts w:hint="eastAsia" w:eastAsia="宋体" w:cs="Times New Roman"/>
          <w:b/>
          <w:color w:val="000000"/>
          <w:sz w:val="21"/>
          <w:szCs w:val="24"/>
          <w:highlight w:val="none"/>
          <w:lang w:val="en-US" w:eastAsia="zh-CN"/>
        </w:rPr>
        <w:t>比选申请</w:t>
      </w:r>
      <w:r>
        <w:rPr>
          <w:rFonts w:hint="eastAsia" w:ascii="Times New Roman" w:hAnsi="Times New Roman" w:eastAsia="宋体" w:cs="Times New Roman"/>
          <w:b/>
          <w:color w:val="000000"/>
          <w:sz w:val="21"/>
          <w:szCs w:val="24"/>
          <w:highlight w:val="none"/>
          <w:lang w:val="en-US" w:eastAsia="zh-CN"/>
        </w:rPr>
        <w:t>人总体情况一览表</w:t>
      </w:r>
    </w:p>
    <w:tbl>
      <w:tblPr>
        <w:tblStyle w:val="13"/>
        <w:tblW w:w="89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3"/>
        <w:gridCol w:w="901"/>
        <w:gridCol w:w="1029"/>
        <w:gridCol w:w="1293"/>
        <w:gridCol w:w="415"/>
        <w:gridCol w:w="876"/>
        <w:gridCol w:w="831"/>
        <w:gridCol w:w="285"/>
        <w:gridCol w:w="12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05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r>
              <w:rPr>
                <w:rFonts w:hint="eastAsia" w:eastAsia="宋体" w:cs="Times New Roman"/>
                <w:b w:val="0"/>
                <w:color w:val="000000"/>
                <w:sz w:val="21"/>
                <w:szCs w:val="24"/>
                <w:highlight w:val="none"/>
                <w:lang w:val="en-US" w:eastAsia="zh-CN"/>
              </w:rPr>
              <w:t>比选申</w:t>
            </w:r>
            <w:r>
              <w:rPr>
                <w:rFonts w:hint="eastAsia" w:ascii="Times New Roman" w:hAnsi="Times New Roman" w:eastAsia="宋体" w:cs="Times New Roman"/>
                <w:b w:val="0"/>
                <w:color w:val="000000"/>
                <w:sz w:val="21"/>
                <w:szCs w:val="24"/>
                <w:highlight w:val="none"/>
                <w:lang w:val="en-US" w:eastAsia="zh-CN"/>
              </w:rPr>
              <w:t>请人</w:t>
            </w:r>
            <w:r>
              <w:rPr>
                <w:rFonts w:hint="eastAsia" w:ascii="Times New Roman" w:hAnsi="Times New Roman" w:cs="Times New Roman"/>
                <w:color w:val="000000"/>
                <w:highlight w:val="none"/>
              </w:rPr>
              <w:t>名称</w:t>
            </w:r>
          </w:p>
        </w:tc>
        <w:tc>
          <w:tcPr>
            <w:tcW w:w="6866"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05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注册地址</w:t>
            </w:r>
          </w:p>
        </w:tc>
        <w:tc>
          <w:tcPr>
            <w:tcW w:w="3223"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邮政编码</w:t>
            </w:r>
          </w:p>
        </w:tc>
        <w:tc>
          <w:tcPr>
            <w:tcW w:w="235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053" w:type="dxa"/>
            <w:vMerge w:val="restart"/>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联系方式</w:t>
            </w:r>
          </w:p>
        </w:tc>
        <w:tc>
          <w:tcPr>
            <w:tcW w:w="901"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联系人</w:t>
            </w:r>
          </w:p>
        </w:tc>
        <w:tc>
          <w:tcPr>
            <w:tcW w:w="232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电</w:t>
            </w:r>
            <w:r>
              <w:rPr>
                <w:rFonts w:ascii="Times New Roman" w:hAnsi="Times New Roman" w:cs="Times New Roman"/>
                <w:color w:val="000000"/>
                <w:highlight w:val="none"/>
              </w:rPr>
              <w:t xml:space="preserve"> </w:t>
            </w:r>
            <w:r>
              <w:rPr>
                <w:rFonts w:hint="default" w:ascii="Times New Roman" w:hAnsi="Times New Roman" w:cs="Times New Roman"/>
                <w:color w:val="000000"/>
                <w:highlight w:val="none"/>
              </w:rPr>
              <w:t>话</w:t>
            </w:r>
          </w:p>
        </w:tc>
        <w:tc>
          <w:tcPr>
            <w:tcW w:w="235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05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color w:val="000000"/>
                <w:highlight w:val="none"/>
              </w:rPr>
            </w:pPr>
          </w:p>
        </w:tc>
        <w:tc>
          <w:tcPr>
            <w:tcW w:w="901"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传</w:t>
            </w:r>
            <w:r>
              <w:rPr>
                <w:rFonts w:ascii="Times New Roman" w:hAnsi="Times New Roman" w:cs="Times New Roman"/>
                <w:color w:val="000000"/>
                <w:highlight w:val="none"/>
              </w:rPr>
              <w:t xml:space="preserve">  </w:t>
            </w:r>
            <w:r>
              <w:rPr>
                <w:rFonts w:hint="default" w:ascii="Times New Roman" w:hAnsi="Times New Roman" w:cs="Times New Roman"/>
                <w:color w:val="000000"/>
                <w:highlight w:val="none"/>
              </w:rPr>
              <w:t>真</w:t>
            </w:r>
          </w:p>
        </w:tc>
        <w:tc>
          <w:tcPr>
            <w:tcW w:w="2322"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ascii="Times New Roman" w:hAnsi="Times New Roman" w:cs="Times New Roman"/>
                <w:color w:val="000000"/>
                <w:szCs w:val="21"/>
                <w:highlight w:val="none"/>
              </w:rPr>
              <w:t>电子邮件</w:t>
            </w:r>
          </w:p>
        </w:tc>
        <w:tc>
          <w:tcPr>
            <w:tcW w:w="2352"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053"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法定代表人</w:t>
            </w:r>
          </w:p>
        </w:tc>
        <w:tc>
          <w:tcPr>
            <w:tcW w:w="901"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姓名</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技术职称</w:t>
            </w: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c>
          <w:tcPr>
            <w:tcW w:w="111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电话</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053"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r>
              <w:rPr>
                <w:rFonts w:hint="default" w:ascii="Times New Roman" w:hAnsi="Times New Roman" w:cs="Times New Roman"/>
                <w:color w:val="000000"/>
                <w:szCs w:val="21"/>
                <w:highlight w:val="none"/>
              </w:rPr>
              <w:t>技术负责人</w:t>
            </w:r>
          </w:p>
        </w:tc>
        <w:tc>
          <w:tcPr>
            <w:tcW w:w="901"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姓名</w:t>
            </w:r>
          </w:p>
        </w:tc>
        <w:tc>
          <w:tcPr>
            <w:tcW w:w="1029"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技术职称</w:t>
            </w:r>
          </w:p>
        </w:tc>
        <w:tc>
          <w:tcPr>
            <w:tcW w:w="129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c>
          <w:tcPr>
            <w:tcW w:w="111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电话</w:t>
            </w:r>
          </w:p>
        </w:tc>
        <w:tc>
          <w:tcPr>
            <w:tcW w:w="1236"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6" w:hRule="atLeast"/>
          <w:jc w:val="center"/>
        </w:trPr>
        <w:tc>
          <w:tcPr>
            <w:tcW w:w="2053" w:type="dxa"/>
            <w:tcBorders>
              <w:top w:val="single" w:color="auto" w:sz="4" w:space="0"/>
              <w:left w:val="single" w:color="auto" w:sz="4" w:space="0"/>
              <w:right w:val="single" w:color="auto" w:sz="4" w:space="0"/>
            </w:tcBorders>
            <w:noWrap w:val="0"/>
            <w:vAlign w:val="center"/>
          </w:tcPr>
          <w:p>
            <w:pPr>
              <w:topLinePunct/>
              <w:spacing w:before="100" w:beforeAutospacing="1" w:after="100" w:afterAutospacing="1" w:line="440" w:lineRule="exact"/>
              <w:jc w:val="center"/>
              <w:rPr>
                <w:rFonts w:hint="default" w:ascii="Times New Roman" w:hAnsi="Times New Roman" w:eastAsia="宋体" w:cs="Times New Roman"/>
                <w:color w:val="000000"/>
                <w:highlight w:val="none"/>
                <w:lang w:val="en-US" w:eastAsia="zh-CN"/>
              </w:rPr>
            </w:pPr>
            <w:r>
              <w:rPr>
                <w:rFonts w:hint="default" w:ascii="Times New Roman" w:hAnsi="Times New Roman" w:cs="Times New Roman"/>
                <w:color w:val="000000"/>
                <w:highlight w:val="none"/>
              </w:rPr>
              <w:t>经营范围</w:t>
            </w:r>
          </w:p>
        </w:tc>
        <w:tc>
          <w:tcPr>
            <w:tcW w:w="6866" w:type="dxa"/>
            <w:gridSpan w:val="8"/>
            <w:tcBorders>
              <w:top w:val="single" w:color="auto" w:sz="4" w:space="0"/>
              <w:left w:val="single" w:color="auto" w:sz="4" w:space="0"/>
              <w:bottom w:val="single" w:color="auto" w:sz="4" w:space="0"/>
              <w:right w:val="single" w:color="auto" w:sz="4" w:space="0"/>
            </w:tcBorders>
            <w:noWrap w:val="0"/>
            <w:vAlign w:val="center"/>
          </w:tcPr>
          <w:p/>
          <w:p/>
          <w:p>
            <w:pPr>
              <w:topLinePunct/>
              <w:spacing w:before="0" w:beforeAutospacing="0" w:after="0" w:afterAutospacing="0" w:line="440" w:lineRule="exact"/>
              <w:ind w:firstLine="105" w:firstLineChars="50"/>
              <w:jc w:val="both"/>
              <w:rPr>
                <w:rFonts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053"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营业执照号</w:t>
            </w:r>
          </w:p>
        </w:tc>
        <w:tc>
          <w:tcPr>
            <w:tcW w:w="3223"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c>
          <w:tcPr>
            <w:tcW w:w="3643" w:type="dxa"/>
            <w:gridSpan w:val="5"/>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both"/>
              <w:rPr>
                <w:rFonts w:ascii="Times New Roman" w:hAnsi="Times New Roman" w:cs="Times New Roman"/>
                <w:color w:val="000000"/>
                <w:highlight w:val="none"/>
              </w:rPr>
            </w:pPr>
            <w:r>
              <w:rPr>
                <w:rFonts w:hint="default" w:ascii="Times New Roman" w:hAnsi="Times New Roman" w:cs="Times New Roman"/>
                <w:color w:val="000000"/>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053"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注册资本</w:t>
            </w:r>
          </w:p>
        </w:tc>
        <w:tc>
          <w:tcPr>
            <w:tcW w:w="3223"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c>
          <w:tcPr>
            <w:tcW w:w="415" w:type="dxa"/>
            <w:vMerge w:val="restart"/>
            <w:tcBorders>
              <w:top w:val="single" w:color="auto" w:sz="4" w:space="0"/>
              <w:left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其中</w:t>
            </w: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高级职称人员</w:t>
            </w:r>
          </w:p>
        </w:tc>
        <w:tc>
          <w:tcPr>
            <w:tcW w:w="152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053"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成立日期</w:t>
            </w:r>
          </w:p>
        </w:tc>
        <w:tc>
          <w:tcPr>
            <w:tcW w:w="3223"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c>
          <w:tcPr>
            <w:tcW w:w="415" w:type="dxa"/>
            <w:vMerge w:val="continue"/>
            <w:tcBorders>
              <w:left w:val="single" w:color="auto" w:sz="4" w:space="0"/>
              <w:right w:val="single" w:color="auto" w:sz="4" w:space="0"/>
            </w:tcBorders>
            <w:noWrap w:val="0"/>
            <w:vAlign w:val="center"/>
          </w:tcPr>
          <w:p>
            <w:pPr>
              <w:jc w:val="center"/>
              <w:rPr>
                <w:rFonts w:ascii="Times New Roman" w:hAnsi="Times New Roman" w:cs="Times New Roman"/>
                <w:color w:val="000000"/>
                <w:highlight w:val="none"/>
              </w:rPr>
            </w:pP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中级职称人员</w:t>
            </w:r>
          </w:p>
        </w:tc>
        <w:tc>
          <w:tcPr>
            <w:tcW w:w="152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053"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基本账户开户银行</w:t>
            </w:r>
          </w:p>
        </w:tc>
        <w:tc>
          <w:tcPr>
            <w:tcW w:w="3223"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c>
          <w:tcPr>
            <w:tcW w:w="415" w:type="dxa"/>
            <w:vMerge w:val="continue"/>
            <w:tcBorders>
              <w:left w:val="single" w:color="auto" w:sz="4" w:space="0"/>
              <w:right w:val="single" w:color="auto" w:sz="4" w:space="0"/>
            </w:tcBorders>
            <w:noWrap w:val="0"/>
            <w:vAlign w:val="center"/>
          </w:tcPr>
          <w:p>
            <w:pPr>
              <w:jc w:val="center"/>
              <w:rPr>
                <w:rFonts w:ascii="Times New Roman" w:hAnsi="Times New Roman" w:cs="Times New Roman"/>
                <w:color w:val="000000"/>
                <w:highlight w:val="none"/>
              </w:rPr>
            </w:pP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技术人员数量</w:t>
            </w:r>
          </w:p>
        </w:tc>
        <w:tc>
          <w:tcPr>
            <w:tcW w:w="152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2053" w:type="dxa"/>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highlight w:val="none"/>
              </w:rPr>
              <w:t>基本账户银行账号</w:t>
            </w:r>
          </w:p>
        </w:tc>
        <w:tc>
          <w:tcPr>
            <w:tcW w:w="3223"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c>
          <w:tcPr>
            <w:tcW w:w="415" w:type="dxa"/>
            <w:vMerge w:val="continue"/>
            <w:tcBorders>
              <w:left w:val="single" w:color="auto" w:sz="4" w:space="0"/>
              <w:right w:val="single" w:color="auto" w:sz="4" w:space="0"/>
            </w:tcBorders>
            <w:noWrap w:val="0"/>
            <w:vAlign w:val="center"/>
          </w:tcPr>
          <w:p>
            <w:pPr>
              <w:jc w:val="center"/>
              <w:rPr>
                <w:rFonts w:ascii="Times New Roman" w:hAnsi="Times New Roman" w:cs="Times New Roman"/>
                <w:color w:val="000000"/>
                <w:highlight w:val="none"/>
              </w:rPr>
            </w:pPr>
          </w:p>
        </w:tc>
        <w:tc>
          <w:tcPr>
            <w:tcW w:w="1707"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before="100" w:beforeAutospacing="1" w:after="100" w:afterAutospacing="1" w:line="440" w:lineRule="exact"/>
              <w:jc w:val="center"/>
              <w:rPr>
                <w:rFonts w:ascii="Times New Roman" w:hAnsi="Times New Roman" w:cs="Times New Roman"/>
                <w:color w:val="000000"/>
                <w:highlight w:val="none"/>
              </w:rPr>
            </w:pPr>
            <w:r>
              <w:rPr>
                <w:rFonts w:hint="default" w:ascii="Times New Roman" w:hAnsi="Times New Roman" w:cs="Times New Roman"/>
                <w:color w:val="000000"/>
                <w:szCs w:val="21"/>
                <w:highlight w:val="none"/>
              </w:rPr>
              <w:t>各类注册人员</w:t>
            </w:r>
          </w:p>
        </w:tc>
        <w:tc>
          <w:tcPr>
            <w:tcW w:w="152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76" w:hRule="atLeast"/>
          <w:jc w:val="center"/>
        </w:trPr>
        <w:tc>
          <w:tcPr>
            <w:tcW w:w="2053" w:type="dxa"/>
            <w:tcBorders>
              <w:top w:val="single" w:color="auto" w:sz="4" w:space="0"/>
              <w:left w:val="single" w:color="auto" w:sz="4" w:space="0"/>
              <w:right w:val="single" w:color="auto" w:sz="4" w:space="0"/>
            </w:tcBorders>
            <w:noWrap w:val="0"/>
            <w:vAlign w:val="center"/>
          </w:tcPr>
          <w:p>
            <w:pPr>
              <w:topLinePunct/>
              <w:spacing w:before="100" w:beforeAutospacing="1" w:after="100" w:afterAutospacing="1" w:line="440" w:lineRule="exact"/>
              <w:ind w:firstLine="210" w:firstLineChars="100"/>
              <w:jc w:val="center"/>
              <w:rPr>
                <w:rFonts w:ascii="Times New Roman" w:hAnsi="Times New Roman" w:cs="Times New Roman"/>
                <w:color w:val="000000"/>
                <w:highlight w:val="none"/>
              </w:rPr>
            </w:pPr>
            <w:r>
              <w:rPr>
                <w:rFonts w:hint="default" w:ascii="Times New Roman" w:hAnsi="Times New Roman" w:cs="Times New Roman"/>
                <w:color w:val="000000"/>
                <w:highlight w:val="none"/>
              </w:rPr>
              <w:t>备注</w:t>
            </w:r>
          </w:p>
        </w:tc>
        <w:tc>
          <w:tcPr>
            <w:tcW w:w="6866" w:type="dxa"/>
            <w:gridSpan w:val="8"/>
            <w:tcBorders>
              <w:top w:val="single" w:color="auto" w:sz="4" w:space="0"/>
              <w:left w:val="single" w:color="auto" w:sz="4" w:space="0"/>
              <w:right w:val="single" w:color="auto" w:sz="4" w:space="0"/>
            </w:tcBorders>
            <w:noWrap w:val="0"/>
            <w:vAlign w:val="center"/>
          </w:tcPr>
          <w:p>
            <w:pPr>
              <w:topLinePunct/>
              <w:spacing w:line="440" w:lineRule="exact"/>
              <w:jc w:val="center"/>
              <w:rPr>
                <w:rFonts w:ascii="Times New Roman" w:hAnsi="Times New Roman" w:cs="Times New Roman"/>
                <w:color w:val="000000"/>
                <w:highlight w:val="none"/>
              </w:rPr>
            </w:pPr>
          </w:p>
        </w:tc>
      </w:tr>
    </w:tbl>
    <w:p>
      <w:pPr>
        <w:spacing w:line="240" w:lineRule="auto"/>
        <w:ind w:firstLine="482"/>
        <w:rPr>
          <w:rFonts w:hint="default" w:ascii="Times New Roman" w:hAnsi="Times New Roman" w:cs="Times New Roman"/>
          <w:color w:val="000000"/>
          <w:sz w:val="21"/>
          <w:szCs w:val="21"/>
          <w:highlight w:val="none"/>
        </w:rPr>
      </w:pPr>
    </w:p>
    <w:p>
      <w:pPr>
        <w:spacing w:line="240" w:lineRule="auto"/>
        <w:ind w:firstLine="482"/>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注：在本表后应附注：</w:t>
      </w:r>
    </w:p>
    <w:p>
      <w:pPr>
        <w:spacing w:line="240" w:lineRule="auto"/>
        <w:ind w:firstLine="482"/>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1、</w:t>
      </w:r>
      <w:r>
        <w:rPr>
          <w:rFonts w:hint="eastAsia" w:cs="Times New Roman"/>
          <w:color w:val="000000"/>
          <w:szCs w:val="21"/>
          <w:highlight w:val="none"/>
          <w:lang w:val="en-US" w:eastAsia="zh-CN"/>
        </w:rPr>
        <w:t>比选申请</w:t>
      </w:r>
      <w:r>
        <w:rPr>
          <w:rFonts w:hint="default" w:ascii="Times New Roman" w:hAnsi="Times New Roman" w:cs="Times New Roman"/>
          <w:color w:val="000000"/>
          <w:sz w:val="21"/>
          <w:szCs w:val="21"/>
          <w:highlight w:val="none"/>
        </w:rPr>
        <w:t>人应附企业法人营业执照和组织机构代码证（按照“三证合一”或“五证合一”登记制度进行登记的，可仅提供营业执照，下同）的复印件。</w:t>
      </w:r>
    </w:p>
    <w:p>
      <w:pPr>
        <w:spacing w:line="240" w:lineRule="auto"/>
        <w:ind w:firstLine="482"/>
        <w:rPr>
          <w:rFonts w:hint="default" w:ascii="Times New Roman" w:hAnsi="Times New Roman" w:cs="Times New Roman"/>
          <w:color w:val="000000"/>
          <w:sz w:val="21"/>
          <w:szCs w:val="21"/>
          <w:highlight w:val="none"/>
        </w:rPr>
      </w:pPr>
      <w:r>
        <w:rPr>
          <w:rFonts w:hint="default" w:ascii="Times New Roman" w:hAnsi="Times New Roman" w:cs="Times New Roman"/>
          <w:color w:val="000000"/>
          <w:sz w:val="21"/>
          <w:szCs w:val="21"/>
          <w:highlight w:val="none"/>
        </w:rPr>
        <w:t>2</w:t>
      </w:r>
      <w:r>
        <w:rPr>
          <w:rFonts w:hint="default" w:ascii="Times New Roman" w:hAnsi="Times New Roman" w:cs="Times New Roman"/>
          <w:color w:val="000000"/>
          <w:sz w:val="21"/>
          <w:szCs w:val="21"/>
          <w:highlight w:val="none"/>
          <w:lang w:eastAsia="zh-CN"/>
        </w:rPr>
        <w:t>、</w:t>
      </w:r>
      <w:r>
        <w:rPr>
          <w:rFonts w:hint="default" w:ascii="Times New Roman" w:hAnsi="Times New Roman" w:cs="Times New Roman"/>
          <w:color w:val="000000"/>
          <w:sz w:val="21"/>
          <w:szCs w:val="21"/>
          <w:highlight w:val="none"/>
        </w:rPr>
        <w:t>复印件应提供全本（证书封面、封底、空白页除外），应包括</w:t>
      </w:r>
      <w:r>
        <w:rPr>
          <w:rFonts w:hint="eastAsia" w:cs="Times New Roman"/>
          <w:color w:val="000000"/>
          <w:sz w:val="21"/>
          <w:szCs w:val="21"/>
          <w:highlight w:val="none"/>
          <w:lang w:val="en-US" w:eastAsia="zh-CN"/>
        </w:rPr>
        <w:t>比选申请</w:t>
      </w:r>
      <w:r>
        <w:rPr>
          <w:rFonts w:hint="default" w:ascii="Times New Roman" w:hAnsi="Times New Roman" w:cs="Times New Roman"/>
          <w:color w:val="000000"/>
          <w:sz w:val="21"/>
          <w:szCs w:val="21"/>
          <w:highlight w:val="none"/>
        </w:rPr>
        <w:t>人名称、</w:t>
      </w:r>
      <w:r>
        <w:rPr>
          <w:rFonts w:hint="eastAsia" w:cs="Times New Roman"/>
          <w:color w:val="000000"/>
          <w:szCs w:val="21"/>
          <w:highlight w:val="none"/>
          <w:lang w:val="en-US" w:eastAsia="zh-CN"/>
        </w:rPr>
        <w:t>比选申请</w:t>
      </w:r>
      <w:r>
        <w:rPr>
          <w:rFonts w:hint="default" w:ascii="Times New Roman" w:hAnsi="Times New Roman" w:cs="Times New Roman"/>
          <w:color w:val="000000"/>
          <w:sz w:val="21"/>
          <w:szCs w:val="21"/>
          <w:highlight w:val="none"/>
        </w:rPr>
        <w:t>人其他相关信息、颁发机构名称、</w:t>
      </w:r>
      <w:r>
        <w:rPr>
          <w:rFonts w:hint="eastAsia" w:cs="Times New Roman"/>
          <w:color w:val="000000"/>
          <w:szCs w:val="21"/>
          <w:highlight w:val="none"/>
          <w:lang w:val="en-US" w:eastAsia="zh-CN"/>
        </w:rPr>
        <w:t>比选申请</w:t>
      </w:r>
      <w:r>
        <w:rPr>
          <w:rFonts w:hint="default" w:ascii="Times New Roman" w:hAnsi="Times New Roman" w:cs="Times New Roman"/>
          <w:color w:val="000000"/>
          <w:sz w:val="21"/>
          <w:szCs w:val="21"/>
          <w:highlight w:val="none"/>
        </w:rPr>
        <w:t>人信息变更情况等关键页在内，并逐页加盖</w:t>
      </w:r>
      <w:r>
        <w:rPr>
          <w:rFonts w:hint="eastAsia" w:cs="Times New Roman"/>
          <w:color w:val="000000"/>
          <w:szCs w:val="21"/>
          <w:highlight w:val="none"/>
          <w:lang w:val="en-US" w:eastAsia="zh-CN"/>
        </w:rPr>
        <w:t>比选申请</w:t>
      </w:r>
      <w:r>
        <w:rPr>
          <w:rFonts w:hint="default" w:ascii="Times New Roman" w:hAnsi="Times New Roman" w:cs="Times New Roman"/>
          <w:color w:val="000000"/>
          <w:sz w:val="21"/>
          <w:szCs w:val="21"/>
          <w:highlight w:val="none"/>
        </w:rPr>
        <w:t>人单位章。</w:t>
      </w:r>
    </w:p>
    <w:p>
      <w:pPr>
        <w:pageBreakBefore w:val="0"/>
        <w:adjustRightInd/>
        <w:snapToGrid/>
        <w:spacing w:line="240" w:lineRule="auto"/>
        <w:jc w:val="center"/>
        <w:outlineLvl w:val="0"/>
        <w:rPr>
          <w:rFonts w:hint="default" w:ascii="Times New Roman" w:hAnsi="Times New Roman" w:cs="Times New Roman"/>
          <w:b/>
          <w:bCs/>
          <w:color w:val="000000"/>
          <w:kern w:val="0"/>
          <w:sz w:val="28"/>
          <w:szCs w:val="28"/>
          <w:highlight w:val="none"/>
          <w:lang w:eastAsia="zh-CN"/>
        </w:rPr>
      </w:pPr>
    </w:p>
    <w:p>
      <w:pPr>
        <w:pStyle w:val="2"/>
        <w:rPr>
          <w:rFonts w:hint="default" w:ascii="Times New Roman" w:hAnsi="Times New Roman" w:cs="Times New Roman"/>
          <w:b/>
          <w:bCs/>
          <w:color w:val="000000"/>
          <w:kern w:val="0"/>
          <w:sz w:val="28"/>
          <w:szCs w:val="28"/>
          <w:highlight w:val="none"/>
          <w:lang w:eastAsia="zh-CN"/>
        </w:rPr>
      </w:pPr>
    </w:p>
    <w:p>
      <w:pPr>
        <w:rPr>
          <w:rFonts w:hint="default" w:ascii="Times New Roman" w:hAnsi="Times New Roman" w:cs="Times New Roman"/>
          <w:b/>
          <w:bCs/>
          <w:color w:val="000000"/>
          <w:kern w:val="0"/>
          <w:sz w:val="28"/>
          <w:szCs w:val="28"/>
          <w:highlight w:val="none"/>
          <w:lang w:eastAsia="zh-CN"/>
        </w:rPr>
      </w:pPr>
    </w:p>
    <w:p>
      <w:pPr>
        <w:pStyle w:val="2"/>
        <w:rPr>
          <w:rFonts w:hint="default" w:ascii="Times New Roman" w:hAnsi="Times New Roman" w:cs="Times New Roman"/>
          <w:b/>
          <w:bCs/>
          <w:color w:val="000000"/>
          <w:kern w:val="0"/>
          <w:sz w:val="28"/>
          <w:szCs w:val="28"/>
          <w:highlight w:val="none"/>
          <w:lang w:eastAsia="zh-CN"/>
        </w:rPr>
      </w:pPr>
    </w:p>
    <w:p>
      <w:pPr>
        <w:rPr>
          <w:rFonts w:hint="default" w:ascii="Times New Roman" w:hAnsi="Times New Roman" w:cs="Times New Roman"/>
          <w:b/>
          <w:bCs/>
          <w:color w:val="000000"/>
          <w:kern w:val="0"/>
          <w:sz w:val="28"/>
          <w:szCs w:val="28"/>
          <w:highlight w:val="none"/>
          <w:lang w:eastAsia="zh-CN"/>
        </w:rPr>
      </w:pPr>
    </w:p>
    <w:p>
      <w:pPr>
        <w:pStyle w:val="2"/>
        <w:rPr>
          <w:rFonts w:hint="default" w:ascii="Times New Roman" w:hAnsi="Times New Roman" w:cs="Times New Roman"/>
          <w:b/>
          <w:bCs/>
          <w:color w:val="000000"/>
          <w:kern w:val="0"/>
          <w:sz w:val="28"/>
          <w:szCs w:val="28"/>
          <w:highlight w:val="none"/>
          <w:lang w:eastAsia="zh-CN"/>
        </w:rPr>
      </w:pPr>
    </w:p>
    <w:p>
      <w:pPr>
        <w:rPr>
          <w:rFonts w:hint="default" w:ascii="Times New Roman" w:hAnsi="Times New Roman" w:cs="Times New Roman"/>
          <w:b/>
          <w:bCs/>
          <w:color w:val="000000"/>
          <w:kern w:val="0"/>
          <w:sz w:val="28"/>
          <w:szCs w:val="28"/>
          <w:highlight w:val="none"/>
          <w:lang w:eastAsia="zh-CN"/>
        </w:rPr>
      </w:pPr>
    </w:p>
    <w:p>
      <w:pPr>
        <w:pStyle w:val="2"/>
        <w:rPr>
          <w:rFonts w:hint="default"/>
          <w:lang w:eastAsia="zh-CN"/>
        </w:rPr>
      </w:pPr>
    </w:p>
    <w:p>
      <w:pPr>
        <w:pStyle w:val="2"/>
        <w:rPr>
          <w:rFonts w:hint="default"/>
          <w:lang w:eastAsia="zh-CN"/>
        </w:rPr>
      </w:pPr>
    </w:p>
    <w:p>
      <w:pPr>
        <w:pageBreakBefore w:val="0"/>
        <w:adjustRightInd/>
        <w:snapToGrid/>
        <w:spacing w:line="240" w:lineRule="auto"/>
        <w:jc w:val="center"/>
        <w:outlineLvl w:val="0"/>
        <w:rPr>
          <w:rFonts w:hint="default" w:ascii="Times New Roman" w:hAnsi="Times New Roman" w:cs="Times New Roman"/>
          <w:b/>
          <w:bCs/>
          <w:color w:val="000000"/>
          <w:kern w:val="0"/>
          <w:sz w:val="28"/>
          <w:szCs w:val="28"/>
          <w:highlight w:val="none"/>
        </w:rPr>
      </w:pPr>
      <w:r>
        <w:rPr>
          <w:rFonts w:hint="default" w:ascii="Times New Roman" w:hAnsi="Times New Roman" w:cs="Times New Roman"/>
          <w:b/>
          <w:bCs/>
          <w:color w:val="000000"/>
          <w:kern w:val="0"/>
          <w:sz w:val="28"/>
          <w:szCs w:val="28"/>
          <w:highlight w:val="none"/>
          <w:lang w:eastAsia="zh-CN"/>
        </w:rPr>
        <w:t>（</w:t>
      </w:r>
      <w:r>
        <w:rPr>
          <w:rFonts w:hint="default" w:ascii="Times New Roman" w:hAnsi="Times New Roman" w:cs="Times New Roman"/>
          <w:b/>
          <w:bCs/>
          <w:color w:val="000000"/>
          <w:kern w:val="0"/>
          <w:sz w:val="28"/>
          <w:szCs w:val="28"/>
          <w:highlight w:val="none"/>
          <w:lang w:val="en-US" w:eastAsia="zh-CN"/>
        </w:rPr>
        <w:t>四</w:t>
      </w:r>
      <w:r>
        <w:rPr>
          <w:rFonts w:hint="default" w:ascii="Times New Roman" w:hAnsi="Times New Roman" w:cs="Times New Roman"/>
          <w:b/>
          <w:bCs/>
          <w:color w:val="000000"/>
          <w:kern w:val="0"/>
          <w:sz w:val="28"/>
          <w:szCs w:val="28"/>
          <w:highlight w:val="none"/>
          <w:lang w:eastAsia="zh-CN"/>
        </w:rPr>
        <w:t>）</w:t>
      </w:r>
      <w:r>
        <w:rPr>
          <w:rFonts w:hint="default"/>
          <w:b/>
          <w:bCs/>
          <w:color w:val="000000"/>
          <w:kern w:val="0"/>
          <w:sz w:val="28"/>
          <w:szCs w:val="28"/>
          <w:highlight w:val="none"/>
        </w:rPr>
        <w:t>真实性承诺书</w:t>
      </w:r>
    </w:p>
    <w:p>
      <w:pPr>
        <w:pStyle w:val="11"/>
        <w:spacing w:line="480" w:lineRule="auto"/>
        <w:rPr>
          <w:rFonts w:ascii="Times New Roman" w:hAnsi="Times New Roman" w:cs="Times New Roman"/>
          <w:color w:val="000000"/>
          <w:kern w:val="0"/>
          <w:szCs w:val="21"/>
          <w:highlight w:val="none"/>
          <w:shd w:val="clear" w:color="auto" w:fill="FFFFFF"/>
        </w:rPr>
      </w:pPr>
    </w:p>
    <w:p>
      <w:pPr>
        <w:adjustRightInd w:val="0"/>
        <w:snapToGrid w:val="0"/>
        <w:spacing w:line="480" w:lineRule="auto"/>
        <w:jc w:val="left"/>
        <w:rPr>
          <w:rFonts w:hint="default" w:ascii="Times New Roman" w:hAnsi="Times New Roman" w:eastAsia="宋体" w:cs="Times New Roman"/>
          <w:color w:val="000000"/>
          <w:szCs w:val="21"/>
          <w:highlight w:val="none"/>
          <w:u w:val="single"/>
          <w:lang w:val="en-US" w:eastAsia="zh-CN"/>
        </w:rPr>
      </w:pPr>
      <w:r>
        <w:rPr>
          <w:rFonts w:hint="default" w:ascii="Times New Roman" w:hAnsi="Times New Roman" w:cs="Times New Roman"/>
          <w:color w:val="000000"/>
          <w:szCs w:val="21"/>
          <w:highlight w:val="none"/>
        </w:rPr>
        <w:t>致：</w:t>
      </w:r>
      <w:r>
        <w:rPr>
          <w:rFonts w:hint="default" w:ascii="Times New Roman" w:hAnsi="Times New Roman" w:cs="Times New Roman"/>
          <w:color w:val="000000"/>
          <w:szCs w:val="21"/>
          <w:highlight w:val="none"/>
          <w:u w:val="single"/>
          <w:lang w:val="en-US" w:eastAsia="zh-CN"/>
        </w:rPr>
        <w:t xml:space="preserve">                           （</w:t>
      </w:r>
      <w:r>
        <w:rPr>
          <w:rFonts w:hint="eastAsia" w:cs="Times New Roman"/>
          <w:color w:val="000000"/>
          <w:szCs w:val="21"/>
          <w:highlight w:val="none"/>
          <w:u w:val="single"/>
          <w:lang w:val="en-US" w:eastAsia="zh-CN"/>
        </w:rPr>
        <w:t>比选</w:t>
      </w:r>
      <w:r>
        <w:rPr>
          <w:rFonts w:hint="default" w:ascii="Times New Roman" w:hAnsi="Times New Roman" w:cs="Times New Roman"/>
          <w:color w:val="000000"/>
          <w:szCs w:val="21"/>
          <w:highlight w:val="none"/>
          <w:u w:val="single"/>
          <w:lang w:val="en-US" w:eastAsia="zh-CN"/>
        </w:rPr>
        <w:t>人名称）</w:t>
      </w:r>
    </w:p>
    <w:p>
      <w:pPr>
        <w:keepNext w:val="0"/>
        <w:keepLines w:val="0"/>
        <w:pageBreakBefore w:val="0"/>
        <w:widowControl/>
        <w:kinsoku/>
        <w:wordWrap/>
        <w:overflowPunct/>
        <w:topLinePunct w:val="0"/>
        <w:autoSpaceDE/>
        <w:autoSpaceDN/>
        <w:bidi w:val="0"/>
        <w:adjustRightInd w:val="0"/>
        <w:snapToGrid w:val="0"/>
        <w:spacing w:line="480" w:lineRule="auto"/>
        <w:ind w:left="0" w:leftChars="0" w:right="0" w:rightChars="0"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贵</w:t>
      </w:r>
      <w:r>
        <w:rPr>
          <w:rFonts w:hint="default" w:ascii="Times New Roman" w:hAnsi="Times New Roman" w:eastAsia="宋体" w:cs="Times New Roman"/>
          <w:color w:val="000000"/>
          <w:sz w:val="21"/>
          <w:szCs w:val="21"/>
          <w:highlight w:val="none"/>
          <w:lang w:val="en-US" w:eastAsia="zh-CN"/>
        </w:rPr>
        <w:t>公司</w:t>
      </w:r>
      <w:r>
        <w:rPr>
          <w:rFonts w:hint="default" w:ascii="Times New Roman" w:hAnsi="Times New Roman" w:eastAsia="宋体" w:cs="Times New Roman"/>
          <w:color w:val="000000"/>
          <w:sz w:val="21"/>
          <w:szCs w:val="21"/>
          <w:highlight w:val="none"/>
        </w:rPr>
        <w:t>《</w:t>
      </w:r>
      <w:r>
        <w:rPr>
          <w:rFonts w:hint="default" w:ascii="Times New Roman" w:hAnsi="Times New Roman" w:eastAsia="宋体" w:cs="Times New Roman"/>
          <w:i w:val="0"/>
          <w:caps w:val="0"/>
          <w:color w:val="000000"/>
          <w:spacing w:val="0"/>
          <w:sz w:val="21"/>
          <w:szCs w:val="21"/>
          <w:highlight w:val="none"/>
          <w:shd w:val="clear" w:color="auto" w:fill="auto"/>
        </w:rPr>
        <w:t>关于开展国道318沿线新都桥、八角楼、竹巴龙服务区主题策划咨询单位</w:t>
      </w:r>
      <w:r>
        <w:rPr>
          <w:rFonts w:hint="default" w:ascii="Times New Roman" w:hAnsi="Times New Roman" w:eastAsia="宋体" w:cs="Times New Roman"/>
          <w:i w:val="0"/>
          <w:caps w:val="0"/>
          <w:color w:val="000000"/>
          <w:spacing w:val="0"/>
          <w:sz w:val="21"/>
          <w:szCs w:val="21"/>
          <w:highlight w:val="none"/>
          <w:shd w:val="clear" w:color="auto" w:fill="auto"/>
          <w:lang w:val="en-US" w:eastAsia="zh-CN"/>
        </w:rPr>
        <w:t>选取</w:t>
      </w:r>
      <w:r>
        <w:rPr>
          <w:rFonts w:hint="default" w:ascii="Times New Roman" w:hAnsi="Times New Roman" w:eastAsia="宋体" w:cs="Times New Roman"/>
          <w:i w:val="0"/>
          <w:caps w:val="0"/>
          <w:color w:val="000000"/>
          <w:spacing w:val="0"/>
          <w:sz w:val="21"/>
          <w:szCs w:val="21"/>
          <w:highlight w:val="none"/>
          <w:shd w:val="clear" w:color="auto" w:fill="auto"/>
        </w:rPr>
        <w:t>公开比选的公告</w:t>
      </w:r>
      <w:r>
        <w:rPr>
          <w:rFonts w:hint="default" w:ascii="Times New Roman" w:hAnsi="Times New Roman" w:eastAsia="宋体" w:cs="Times New Roman"/>
          <w:color w:val="000000"/>
          <w:sz w:val="21"/>
          <w:szCs w:val="21"/>
          <w:highlight w:val="none"/>
        </w:rPr>
        <w:t>》知悉。经认真研究，我们决定参加此次竞标。</w:t>
      </w:r>
    </w:p>
    <w:p>
      <w:pPr>
        <w:keepNext w:val="0"/>
        <w:keepLines w:val="0"/>
        <w:pageBreakBefore w:val="0"/>
        <w:widowControl/>
        <w:kinsoku/>
        <w:wordWrap/>
        <w:overflowPunct/>
        <w:topLinePunct w:val="0"/>
        <w:autoSpaceDE/>
        <w:autoSpaceDN/>
        <w:bidi w:val="0"/>
        <w:adjustRightInd w:val="0"/>
        <w:snapToGrid w:val="0"/>
        <w:spacing w:line="480" w:lineRule="auto"/>
        <w:ind w:left="0" w:leftChars="0" w:right="0" w:rightChars="0" w:firstLine="420" w:firstLineChars="20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我</w:t>
      </w:r>
      <w:r>
        <w:rPr>
          <w:rFonts w:hint="default" w:ascii="Times New Roman" w:hAnsi="Times New Roman" w:eastAsia="宋体" w:cs="Times New Roman"/>
          <w:color w:val="000000"/>
          <w:sz w:val="21"/>
          <w:szCs w:val="21"/>
          <w:highlight w:val="none"/>
          <w:lang w:eastAsia="zh-CN"/>
        </w:rPr>
        <w:t>单位</w:t>
      </w:r>
      <w:r>
        <w:rPr>
          <w:rFonts w:hint="default" w:ascii="Times New Roman" w:hAnsi="Times New Roman" w:eastAsia="宋体" w:cs="Times New Roman"/>
          <w:color w:val="000000"/>
          <w:sz w:val="21"/>
          <w:szCs w:val="21"/>
          <w:highlight w:val="none"/>
        </w:rPr>
        <w:t>保证在提交申请书近三年内无违法违纪行为，无不良行为记录，信誉良好。此次参与</w:t>
      </w:r>
      <w:r>
        <w:rPr>
          <w:rFonts w:hint="default" w:ascii="Times New Roman" w:hAnsi="Times New Roman" w:eastAsia="宋体" w:cs="Times New Roman"/>
          <w:i w:val="0"/>
          <w:caps w:val="0"/>
          <w:color w:val="000000"/>
          <w:spacing w:val="0"/>
          <w:sz w:val="21"/>
          <w:szCs w:val="21"/>
          <w:highlight w:val="none"/>
          <w:shd w:val="clear" w:color="auto" w:fill="auto"/>
        </w:rPr>
        <w:t>新都桥服务区主题策划方案编制</w:t>
      </w:r>
      <w:r>
        <w:rPr>
          <w:rFonts w:hint="default" w:ascii="Times New Roman" w:hAnsi="Times New Roman" w:eastAsia="宋体" w:cs="Times New Roman"/>
          <w:color w:val="000000"/>
          <w:sz w:val="21"/>
          <w:szCs w:val="21"/>
          <w:highlight w:val="none"/>
          <w:lang w:val="en-US" w:eastAsia="zh-CN"/>
        </w:rPr>
        <w:t>公开</w:t>
      </w:r>
      <w:r>
        <w:rPr>
          <w:rFonts w:hint="default" w:ascii="Times New Roman" w:hAnsi="Times New Roman" w:eastAsia="宋体" w:cs="Times New Roman"/>
          <w:color w:val="000000"/>
          <w:sz w:val="21"/>
          <w:szCs w:val="21"/>
          <w:highlight w:val="none"/>
        </w:rPr>
        <w:t>比选的竞标文件中所有关于资格的文件、证明、陈述均是真实的、准确的。如在比选过程中发现有重大违法违纪记录，或者竞标文件存在弄虚作假等行为，将</w:t>
      </w:r>
      <w:r>
        <w:rPr>
          <w:rFonts w:hint="default" w:ascii="Times New Roman" w:hAnsi="Times New Roman" w:eastAsia="宋体" w:cs="Times New Roman"/>
          <w:color w:val="000000"/>
          <w:sz w:val="21"/>
          <w:szCs w:val="21"/>
          <w:highlight w:val="none"/>
          <w:lang w:eastAsia="zh-CN"/>
        </w:rPr>
        <w:t>自愿</w:t>
      </w:r>
      <w:r>
        <w:rPr>
          <w:rFonts w:hint="default" w:ascii="Times New Roman" w:hAnsi="Times New Roman" w:eastAsia="宋体" w:cs="Times New Roman"/>
          <w:color w:val="000000"/>
          <w:sz w:val="21"/>
          <w:szCs w:val="21"/>
          <w:highlight w:val="none"/>
        </w:rPr>
        <w:t>放弃竞标或者中标资格，并承担由此产生的一切后果。</w:t>
      </w:r>
    </w:p>
    <w:p>
      <w:pPr>
        <w:keepNext w:val="0"/>
        <w:keepLines w:val="0"/>
        <w:pageBreakBefore w:val="0"/>
        <w:widowControl/>
        <w:kinsoku/>
        <w:wordWrap/>
        <w:overflowPunct/>
        <w:topLinePunct w:val="0"/>
        <w:autoSpaceDE/>
        <w:autoSpaceDN/>
        <w:bidi w:val="0"/>
        <w:adjustRightInd w:val="0"/>
        <w:snapToGrid w:val="0"/>
        <w:spacing w:line="480" w:lineRule="auto"/>
        <w:ind w:left="0" w:leftChars="0" w:right="0" w:rightChars="0" w:firstLine="0"/>
        <w:jc w:val="left"/>
        <w:textAlignment w:val="auto"/>
        <w:rPr>
          <w:rFonts w:hint="default" w:ascii="Times New Roman" w:hAnsi="Times New Roman" w:eastAsia="宋体" w:cs="Times New Roman"/>
          <w:color w:val="000000"/>
          <w:sz w:val="21"/>
          <w:szCs w:val="21"/>
          <w:highlight w:val="none"/>
        </w:rPr>
      </w:pPr>
    </w:p>
    <w:p>
      <w:pPr>
        <w:keepNext w:val="0"/>
        <w:keepLines w:val="0"/>
        <w:pageBreakBefore w:val="0"/>
        <w:widowControl/>
        <w:kinsoku/>
        <w:wordWrap/>
        <w:overflowPunct/>
        <w:topLinePunct w:val="0"/>
        <w:autoSpaceDE/>
        <w:autoSpaceDN/>
        <w:bidi w:val="0"/>
        <w:adjustRightInd w:val="0"/>
        <w:snapToGrid w:val="0"/>
        <w:spacing w:line="480" w:lineRule="auto"/>
        <w:ind w:left="0" w:leftChars="0" w:right="0" w:rightChars="0" w:firstLine="0"/>
        <w:jc w:val="left"/>
        <w:textAlignment w:val="auto"/>
        <w:rPr>
          <w:rFonts w:hint="default" w:ascii="Times New Roman" w:hAnsi="Times New Roman" w:eastAsia="宋体" w:cs="Times New Roman"/>
          <w:color w:val="000000"/>
          <w:sz w:val="21"/>
          <w:szCs w:val="21"/>
          <w:highlight w:val="none"/>
        </w:rPr>
      </w:pPr>
    </w:p>
    <w:p>
      <w:pPr>
        <w:keepNext w:val="0"/>
        <w:keepLines w:val="0"/>
        <w:pageBreakBefore w:val="0"/>
        <w:widowControl/>
        <w:kinsoku/>
        <w:wordWrap/>
        <w:overflowPunct/>
        <w:topLinePunct w:val="0"/>
        <w:autoSpaceDE/>
        <w:autoSpaceDN/>
        <w:bidi w:val="0"/>
        <w:adjustRightInd w:val="0"/>
        <w:snapToGrid w:val="0"/>
        <w:spacing w:line="480" w:lineRule="auto"/>
        <w:ind w:left="0" w:leftChars="0" w:right="0" w:rightChars="0" w:firstLine="0"/>
        <w:jc w:val="left"/>
        <w:textAlignment w:val="auto"/>
        <w:rPr>
          <w:rFonts w:hint="default" w:ascii="Times New Roman" w:hAnsi="Times New Roman" w:eastAsia="宋体" w:cs="Times New Roman"/>
          <w:color w:val="000000"/>
          <w:sz w:val="21"/>
          <w:szCs w:val="21"/>
          <w:highlight w:val="none"/>
        </w:rPr>
      </w:pPr>
      <w:r>
        <w:rPr>
          <w:rFonts w:hint="eastAsia" w:ascii="Times New Roman" w:hAnsi="Times New Roman" w:cs="Times New Roman"/>
          <w:color w:val="000000"/>
          <w:sz w:val="21"/>
          <w:szCs w:val="21"/>
          <w:highlight w:val="none"/>
          <w:lang w:val="en-US" w:eastAsia="zh-CN"/>
        </w:rPr>
        <w:t>比选申请人</w:t>
      </w:r>
      <w:r>
        <w:rPr>
          <w:rFonts w:hint="default" w:ascii="Times New Roman" w:hAnsi="Times New Roman" w:eastAsia="宋体" w:cs="Times New Roman"/>
          <w:color w:val="000000"/>
          <w:sz w:val="21"/>
          <w:szCs w:val="21"/>
          <w:highlight w:val="none"/>
        </w:rPr>
        <w:t>（全称）：                   （盖章）</w:t>
      </w:r>
    </w:p>
    <w:p>
      <w:pPr>
        <w:keepNext w:val="0"/>
        <w:keepLines w:val="0"/>
        <w:pageBreakBefore w:val="0"/>
        <w:widowControl/>
        <w:kinsoku/>
        <w:wordWrap/>
        <w:overflowPunct/>
        <w:topLinePunct w:val="0"/>
        <w:autoSpaceDE/>
        <w:autoSpaceDN/>
        <w:bidi w:val="0"/>
        <w:adjustRightInd w:val="0"/>
        <w:snapToGrid w:val="0"/>
        <w:spacing w:line="480" w:lineRule="auto"/>
        <w:ind w:left="0" w:leftChars="0" w:right="0" w:rightChars="0" w:firstLine="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法定代表人或授权代表：             （签字或盖章）</w:t>
      </w:r>
    </w:p>
    <w:p>
      <w:pPr>
        <w:keepNext w:val="0"/>
        <w:keepLines w:val="0"/>
        <w:pageBreakBefore w:val="0"/>
        <w:widowControl/>
        <w:kinsoku/>
        <w:wordWrap/>
        <w:overflowPunct/>
        <w:topLinePunct w:val="0"/>
        <w:autoSpaceDE/>
        <w:autoSpaceDN/>
        <w:bidi w:val="0"/>
        <w:adjustRightInd w:val="0"/>
        <w:snapToGrid w:val="0"/>
        <w:spacing w:line="480" w:lineRule="auto"/>
        <w:ind w:left="0" w:leftChars="0" w:right="0" w:rightChars="0" w:firstLine="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单位地址：</w:t>
      </w:r>
    </w:p>
    <w:p>
      <w:pPr>
        <w:keepNext w:val="0"/>
        <w:keepLines w:val="0"/>
        <w:pageBreakBefore w:val="0"/>
        <w:widowControl/>
        <w:kinsoku/>
        <w:wordWrap/>
        <w:overflowPunct/>
        <w:topLinePunct w:val="0"/>
        <w:autoSpaceDE/>
        <w:autoSpaceDN/>
        <w:bidi w:val="0"/>
        <w:adjustRightInd w:val="0"/>
        <w:snapToGrid w:val="0"/>
        <w:spacing w:line="480" w:lineRule="auto"/>
        <w:ind w:left="0" w:leftChars="0" w:right="0" w:rightChars="0" w:firstLine="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电话（手机）：              传真：</w:t>
      </w:r>
    </w:p>
    <w:p>
      <w:pPr>
        <w:keepNext w:val="0"/>
        <w:keepLines w:val="0"/>
        <w:pageBreakBefore w:val="0"/>
        <w:widowControl/>
        <w:kinsoku/>
        <w:wordWrap/>
        <w:overflowPunct/>
        <w:topLinePunct w:val="0"/>
        <w:autoSpaceDE/>
        <w:autoSpaceDN/>
        <w:bidi w:val="0"/>
        <w:adjustRightInd w:val="0"/>
        <w:snapToGrid w:val="0"/>
        <w:spacing w:line="480" w:lineRule="auto"/>
        <w:ind w:left="0" w:leftChars="0" w:right="0" w:rightChars="0" w:firstLine="0"/>
        <w:jc w:val="left"/>
        <w:textAlignment w:val="auto"/>
        <w:rPr>
          <w:rFonts w:hint="default" w:ascii="Times New Roman" w:hAnsi="Times New Roman" w:eastAsia="宋体" w:cs="Times New Roman"/>
          <w:color w:val="000000"/>
          <w:sz w:val="21"/>
          <w:szCs w:val="21"/>
          <w:highlight w:val="none"/>
        </w:rPr>
      </w:pPr>
      <w:r>
        <w:rPr>
          <w:rFonts w:hint="default" w:ascii="Times New Roman" w:hAnsi="Times New Roman" w:eastAsia="宋体" w:cs="Times New Roman"/>
          <w:color w:val="000000"/>
          <w:sz w:val="21"/>
          <w:szCs w:val="21"/>
          <w:highlight w:val="none"/>
        </w:rPr>
        <w:t>日期：    年   月    日</w:t>
      </w:r>
    </w:p>
    <w:p/>
    <w:p>
      <w:pPr>
        <w:adjustRightInd w:val="0"/>
        <w:snapToGrid w:val="0"/>
        <w:spacing w:line="480" w:lineRule="auto"/>
        <w:jc w:val="left"/>
        <w:rPr>
          <w:rFonts w:ascii="Times New Roman" w:hAnsi="Times New Roman" w:cs="Times New Roman"/>
          <w:color w:val="000000"/>
          <w:szCs w:val="21"/>
          <w:highlight w:val="none"/>
        </w:rPr>
      </w:pPr>
    </w:p>
    <w:p>
      <w:pPr>
        <w:adjustRightInd w:val="0"/>
        <w:snapToGrid w:val="0"/>
        <w:spacing w:line="480" w:lineRule="auto"/>
        <w:jc w:val="left"/>
        <w:rPr>
          <w:rFonts w:ascii="Times New Roman" w:hAnsi="Times New Roman" w:cs="Times New Roman"/>
          <w:color w:val="000000"/>
          <w:szCs w:val="21"/>
          <w:highlight w:val="none"/>
        </w:rPr>
      </w:pPr>
    </w:p>
    <w:p>
      <w:pPr>
        <w:rPr>
          <w:rFonts w:ascii="Times New Roman" w:hAnsi="Times New Roman" w:cs="Times New Roman"/>
          <w:color w:val="000000"/>
          <w:highlight w:val="none"/>
        </w:rPr>
      </w:pPr>
    </w:p>
    <w:p>
      <w:pPr>
        <w:rPr>
          <w:rFonts w:ascii="Times New Roman" w:hAnsi="Times New Roman" w:cs="Times New Roman"/>
          <w:color w:val="000000"/>
          <w:highlight w:val="none"/>
        </w:rPr>
      </w:pPr>
    </w:p>
    <w:p>
      <w:pPr>
        <w:pStyle w:val="12"/>
        <w:rPr>
          <w:rFonts w:ascii="Times New Roman" w:hAnsi="Times New Roman" w:cs="Times New Roman"/>
          <w:color w:val="000000"/>
          <w:highlight w:val="none"/>
        </w:rPr>
      </w:pPr>
    </w:p>
    <w:p>
      <w:pPr>
        <w:rPr>
          <w:rFonts w:ascii="Times New Roman" w:hAnsi="Times New Roman" w:cs="Times New Roman"/>
          <w:color w:val="000000"/>
          <w:highlight w:val="none"/>
        </w:rPr>
      </w:pPr>
    </w:p>
    <w:p>
      <w:pPr>
        <w:pStyle w:val="12"/>
        <w:rPr>
          <w:rFonts w:ascii="Times New Roman" w:hAnsi="Times New Roman" w:cs="Times New Roman"/>
          <w:color w:val="000000"/>
          <w:highlight w:val="none"/>
        </w:rPr>
      </w:pPr>
    </w:p>
    <w:p>
      <w:pPr>
        <w:rPr>
          <w:rFonts w:ascii="Times New Roman" w:hAnsi="Times New Roman" w:cs="Times New Roman"/>
          <w:color w:val="000000"/>
          <w:highlight w:val="none"/>
        </w:rPr>
      </w:pPr>
    </w:p>
    <w:p>
      <w:pPr>
        <w:pStyle w:val="12"/>
        <w:rPr>
          <w:rFonts w:ascii="Times New Roman" w:hAnsi="Times New Roman" w:cs="Times New Roman"/>
          <w:color w:val="000000"/>
          <w:highlight w:val="none"/>
        </w:rPr>
      </w:pPr>
    </w:p>
    <w:p>
      <w:pPr>
        <w:rPr>
          <w:rFonts w:ascii="Times New Roman" w:hAnsi="Times New Roman" w:cs="Times New Roman"/>
          <w:color w:val="000000"/>
          <w:highlight w:val="none"/>
        </w:rPr>
      </w:pPr>
    </w:p>
    <w:p>
      <w:pPr>
        <w:pStyle w:val="12"/>
        <w:rPr>
          <w:rFonts w:ascii="Times New Roman" w:hAnsi="Times New Roman" w:cs="Times New Roman"/>
          <w:color w:val="000000"/>
          <w:highlight w:val="none"/>
        </w:rPr>
      </w:pPr>
    </w:p>
    <w:p>
      <w:pPr>
        <w:rPr>
          <w:rFonts w:ascii="Times New Roman" w:hAnsi="Times New Roman" w:cs="Times New Roman"/>
          <w:color w:val="000000"/>
          <w:highlight w:val="none"/>
        </w:rPr>
      </w:pPr>
    </w:p>
    <w:p>
      <w:pPr>
        <w:pStyle w:val="12"/>
        <w:rPr>
          <w:rFonts w:ascii="Times New Roman" w:hAnsi="Times New Roman" w:cs="Times New Roman"/>
          <w:color w:val="000000"/>
          <w:highlight w:val="none"/>
        </w:rPr>
      </w:pPr>
    </w:p>
    <w:p/>
    <w:p>
      <w:pPr>
        <w:rPr>
          <w:rFonts w:ascii="Times New Roman" w:hAnsi="Times New Roman" w:cs="Times New Roman"/>
          <w:color w:val="000000"/>
          <w:highlight w:val="none"/>
        </w:rPr>
      </w:pPr>
    </w:p>
    <w:p>
      <w:pPr>
        <w:rPr>
          <w:rFonts w:ascii="Times New Roman" w:hAnsi="Times New Roman" w:cs="Times New Roman"/>
          <w:color w:val="000000"/>
          <w:highlight w:val="none"/>
        </w:rPr>
      </w:pPr>
    </w:p>
    <w:p>
      <w:pPr>
        <w:shd w:val="clear" w:color="auto" w:fill="FFFFFF"/>
        <w:spacing w:line="300" w:lineRule="exact"/>
        <w:ind w:right="-20"/>
        <w:jc w:val="center"/>
        <w:rPr>
          <w:rFonts w:ascii="宋体" w:hAnsi="宋体" w:cs="宋体"/>
          <w:b/>
          <w:bCs/>
          <w:szCs w:val="21"/>
        </w:rPr>
      </w:pPr>
      <w:bookmarkStart w:id="44" w:name="_Toc234833291"/>
      <w:bookmarkStart w:id="45" w:name="_Toc509993951"/>
      <w:r>
        <w:rPr>
          <w:rFonts w:hint="default" w:ascii="Times New Roman" w:hAnsi="Times New Roman" w:eastAsia="宋体" w:cs="Times New Roman"/>
          <w:b/>
          <w:color w:val="000000"/>
          <w:kern w:val="0"/>
          <w:sz w:val="28"/>
          <w:szCs w:val="28"/>
          <w:highlight w:val="none"/>
          <w:lang w:val="en-US" w:eastAsia="zh-CN"/>
        </w:rPr>
        <w:t>（五）</w:t>
      </w:r>
      <w:r>
        <w:rPr>
          <w:rFonts w:hint="eastAsia" w:ascii="Times New Roman" w:hAnsi="Times New Roman" w:eastAsia="宋体" w:cs="Times New Roman"/>
          <w:b/>
          <w:color w:val="000000"/>
          <w:kern w:val="0"/>
          <w:sz w:val="28"/>
          <w:szCs w:val="28"/>
          <w:highlight w:val="none"/>
          <w:lang w:val="en-US" w:eastAsia="zh-CN"/>
        </w:rPr>
        <w:t>近年完成的类似业绩情况表</w:t>
      </w:r>
    </w:p>
    <w:p>
      <w:pPr>
        <w:shd w:val="clear" w:color="auto" w:fill="FFFFFF"/>
        <w:spacing w:before="4" w:line="150" w:lineRule="exact"/>
        <w:jc w:val="left"/>
        <w:rPr>
          <w:rFonts w:ascii="宋体" w:hAnsi="宋体" w:cs="宋体"/>
          <w:sz w:val="15"/>
          <w:szCs w:val="15"/>
        </w:rPr>
      </w:pPr>
    </w:p>
    <w:tbl>
      <w:tblPr>
        <w:tblStyle w:val="13"/>
        <w:tblW w:w="8894" w:type="dxa"/>
        <w:tblInd w:w="115" w:type="dxa"/>
        <w:tblLayout w:type="fixed"/>
        <w:tblCellMar>
          <w:top w:w="0" w:type="dxa"/>
          <w:left w:w="0" w:type="dxa"/>
          <w:bottom w:w="0" w:type="dxa"/>
          <w:right w:w="0" w:type="dxa"/>
        </w:tblCellMar>
      </w:tblPr>
      <w:tblGrid>
        <w:gridCol w:w="2367"/>
        <w:gridCol w:w="6527"/>
      </w:tblGrid>
      <w:tr>
        <w:tblPrEx>
          <w:tblCellMar>
            <w:top w:w="0" w:type="dxa"/>
            <w:left w:w="0" w:type="dxa"/>
            <w:bottom w:w="0" w:type="dxa"/>
            <w:right w:w="0" w:type="dxa"/>
          </w:tblCellMar>
        </w:tblPrEx>
        <w:trPr>
          <w:trHeight w:val="636" w:hRule="exact"/>
        </w:trPr>
        <w:tc>
          <w:tcPr>
            <w:tcW w:w="2367" w:type="dxa"/>
            <w:tcBorders>
              <w:top w:val="single" w:color="000000" w:sz="4" w:space="0"/>
              <w:left w:val="single" w:color="000000" w:sz="4" w:space="0"/>
              <w:bottom w:val="single" w:color="000000" w:sz="4" w:space="0"/>
              <w:right w:val="single" w:color="000000" w:sz="4" w:space="0"/>
            </w:tcBorders>
          </w:tcPr>
          <w:p>
            <w:pPr>
              <w:shd w:val="clear" w:color="auto" w:fill="FFFFFF"/>
              <w:spacing w:line="170" w:lineRule="exact"/>
              <w:jc w:val="left"/>
              <w:rPr>
                <w:rFonts w:ascii="宋体" w:hAnsi="宋体" w:cs="宋体"/>
                <w:szCs w:val="21"/>
              </w:rPr>
            </w:pPr>
          </w:p>
          <w:p>
            <w:pPr>
              <w:shd w:val="clear" w:color="auto" w:fill="FFFFFF"/>
              <w:ind w:left="757" w:right="-20"/>
              <w:jc w:val="left"/>
              <w:rPr>
                <w:rFonts w:ascii="宋体" w:hAnsi="宋体" w:cs="宋体"/>
                <w:szCs w:val="21"/>
              </w:rPr>
            </w:pPr>
            <w:r>
              <w:rPr>
                <w:rFonts w:hint="eastAsia" w:ascii="宋体" w:hAnsi="宋体" w:cs="宋体"/>
                <w:szCs w:val="21"/>
              </w:rPr>
              <w:t>序</w:t>
            </w:r>
            <w:r>
              <w:rPr>
                <w:rFonts w:ascii="宋体" w:hAnsi="宋体" w:cs="宋体"/>
                <w:szCs w:val="21"/>
              </w:rPr>
              <w:t xml:space="preserve">   </w:t>
            </w:r>
            <w:r>
              <w:rPr>
                <w:rFonts w:hint="eastAsia" w:ascii="宋体" w:hAnsi="宋体" w:cs="宋体"/>
                <w:szCs w:val="21"/>
              </w:rPr>
              <w:t>号</w:t>
            </w:r>
          </w:p>
        </w:tc>
        <w:tc>
          <w:tcPr>
            <w:tcW w:w="6527" w:type="dxa"/>
            <w:tcBorders>
              <w:top w:val="single" w:color="000000" w:sz="4" w:space="0"/>
              <w:left w:val="single" w:color="000000" w:sz="4" w:space="0"/>
              <w:bottom w:val="single" w:color="000000" w:sz="4" w:space="0"/>
              <w:right w:val="single" w:color="000000" w:sz="4" w:space="0"/>
            </w:tcBorders>
          </w:tcPr>
          <w:p>
            <w:pPr>
              <w:shd w:val="clear" w:color="auto" w:fill="FFFFFF"/>
              <w:rPr>
                <w:rFonts w:ascii="宋体" w:hAnsi="宋体" w:cs="宋体"/>
                <w:szCs w:val="21"/>
              </w:rPr>
            </w:pPr>
          </w:p>
        </w:tc>
      </w:tr>
      <w:tr>
        <w:tblPrEx>
          <w:tblCellMar>
            <w:top w:w="0" w:type="dxa"/>
            <w:left w:w="0" w:type="dxa"/>
            <w:bottom w:w="0" w:type="dxa"/>
            <w:right w:w="0" w:type="dxa"/>
          </w:tblCellMar>
        </w:tblPrEx>
        <w:trPr>
          <w:trHeight w:val="634" w:hRule="exact"/>
        </w:trPr>
        <w:tc>
          <w:tcPr>
            <w:tcW w:w="2367" w:type="dxa"/>
            <w:tcBorders>
              <w:top w:val="single" w:color="000000" w:sz="4" w:space="0"/>
              <w:left w:val="single" w:color="000000" w:sz="4" w:space="0"/>
              <w:bottom w:val="single" w:color="000000" w:sz="4" w:space="0"/>
              <w:right w:val="single" w:color="000000" w:sz="4" w:space="0"/>
            </w:tcBorders>
          </w:tcPr>
          <w:p>
            <w:pPr>
              <w:shd w:val="clear" w:color="auto" w:fill="FFFFFF"/>
              <w:spacing w:before="8" w:line="160" w:lineRule="exact"/>
              <w:jc w:val="left"/>
              <w:rPr>
                <w:rFonts w:ascii="宋体" w:hAnsi="宋体" w:cs="宋体"/>
                <w:szCs w:val="21"/>
              </w:rPr>
            </w:pPr>
          </w:p>
          <w:p>
            <w:pPr>
              <w:shd w:val="clear" w:color="auto" w:fill="FFFFFF"/>
              <w:ind w:left="757" w:right="-20"/>
              <w:jc w:val="left"/>
              <w:rPr>
                <w:rFonts w:ascii="宋体" w:hAnsi="宋体" w:cs="宋体"/>
                <w:szCs w:val="21"/>
              </w:rPr>
            </w:pPr>
            <w:r>
              <w:rPr>
                <w:rFonts w:hint="eastAsia" w:ascii="宋体" w:hAnsi="宋体" w:cs="宋体"/>
                <w:szCs w:val="21"/>
              </w:rPr>
              <w:t>项目</w:t>
            </w:r>
            <w:r>
              <w:rPr>
                <w:rFonts w:hint="eastAsia" w:ascii="宋体" w:hAnsi="宋体" w:cs="宋体"/>
                <w:spacing w:val="-2"/>
                <w:szCs w:val="21"/>
              </w:rPr>
              <w:t>名</w:t>
            </w:r>
            <w:r>
              <w:rPr>
                <w:rFonts w:hint="eastAsia" w:ascii="宋体" w:hAnsi="宋体" w:cs="宋体"/>
                <w:szCs w:val="21"/>
              </w:rPr>
              <w:t>称</w:t>
            </w:r>
          </w:p>
        </w:tc>
        <w:tc>
          <w:tcPr>
            <w:tcW w:w="6527" w:type="dxa"/>
            <w:tcBorders>
              <w:top w:val="single" w:color="000000" w:sz="4" w:space="0"/>
              <w:left w:val="single" w:color="000000" w:sz="4" w:space="0"/>
              <w:bottom w:val="single" w:color="000000" w:sz="4" w:space="0"/>
              <w:right w:val="single" w:color="000000" w:sz="4" w:space="0"/>
            </w:tcBorders>
          </w:tcPr>
          <w:p>
            <w:pPr>
              <w:shd w:val="clear" w:color="auto" w:fill="FFFFFF"/>
              <w:rPr>
                <w:rFonts w:ascii="宋体" w:hAnsi="宋体" w:cs="宋体"/>
                <w:szCs w:val="21"/>
              </w:rPr>
            </w:pPr>
          </w:p>
        </w:tc>
      </w:tr>
      <w:tr>
        <w:tblPrEx>
          <w:tblCellMar>
            <w:top w:w="0" w:type="dxa"/>
            <w:left w:w="0" w:type="dxa"/>
            <w:bottom w:w="0" w:type="dxa"/>
            <w:right w:w="0" w:type="dxa"/>
          </w:tblCellMar>
        </w:tblPrEx>
        <w:trPr>
          <w:trHeight w:val="634" w:hRule="exact"/>
        </w:trPr>
        <w:tc>
          <w:tcPr>
            <w:tcW w:w="2367" w:type="dxa"/>
            <w:tcBorders>
              <w:top w:val="single" w:color="000000" w:sz="4" w:space="0"/>
              <w:left w:val="single" w:color="000000" w:sz="4" w:space="0"/>
              <w:bottom w:val="single" w:color="000000" w:sz="4" w:space="0"/>
              <w:right w:val="single" w:color="000000" w:sz="4" w:space="0"/>
            </w:tcBorders>
          </w:tcPr>
          <w:p>
            <w:pPr>
              <w:shd w:val="clear" w:color="auto" w:fill="FFFFFF"/>
              <w:spacing w:line="170" w:lineRule="exact"/>
              <w:jc w:val="left"/>
              <w:rPr>
                <w:rFonts w:ascii="宋体" w:hAnsi="宋体" w:cs="宋体"/>
                <w:szCs w:val="21"/>
              </w:rPr>
            </w:pPr>
          </w:p>
          <w:p>
            <w:pPr>
              <w:shd w:val="clear" w:color="auto" w:fill="FFFFFF"/>
              <w:ind w:left="652" w:right="-20"/>
              <w:jc w:val="left"/>
              <w:rPr>
                <w:rFonts w:ascii="宋体" w:hAnsi="宋体" w:cs="宋体"/>
                <w:szCs w:val="21"/>
              </w:rPr>
            </w:pPr>
            <w:r>
              <w:rPr>
                <w:rFonts w:hint="eastAsia" w:ascii="宋体" w:hAnsi="宋体" w:cs="宋体"/>
                <w:szCs w:val="21"/>
              </w:rPr>
              <w:t>项目</w:t>
            </w:r>
            <w:r>
              <w:rPr>
                <w:rFonts w:hint="eastAsia" w:ascii="宋体" w:hAnsi="宋体" w:cs="宋体"/>
                <w:spacing w:val="-2"/>
                <w:szCs w:val="21"/>
              </w:rPr>
              <w:t>所</w:t>
            </w:r>
            <w:r>
              <w:rPr>
                <w:rFonts w:hint="eastAsia" w:ascii="宋体" w:hAnsi="宋体" w:cs="宋体"/>
                <w:szCs w:val="21"/>
              </w:rPr>
              <w:t>在地</w:t>
            </w:r>
          </w:p>
        </w:tc>
        <w:tc>
          <w:tcPr>
            <w:tcW w:w="6527" w:type="dxa"/>
            <w:tcBorders>
              <w:top w:val="single" w:color="000000" w:sz="4" w:space="0"/>
              <w:left w:val="single" w:color="000000" w:sz="4" w:space="0"/>
              <w:bottom w:val="single" w:color="000000" w:sz="4" w:space="0"/>
              <w:right w:val="single" w:color="000000" w:sz="4" w:space="0"/>
            </w:tcBorders>
          </w:tcPr>
          <w:p>
            <w:pPr>
              <w:shd w:val="clear" w:color="auto" w:fill="FFFFFF"/>
              <w:rPr>
                <w:rFonts w:ascii="宋体" w:hAnsi="宋体" w:cs="宋体"/>
                <w:szCs w:val="21"/>
              </w:rPr>
            </w:pPr>
          </w:p>
        </w:tc>
      </w:tr>
      <w:tr>
        <w:tblPrEx>
          <w:tblCellMar>
            <w:top w:w="0" w:type="dxa"/>
            <w:left w:w="0" w:type="dxa"/>
            <w:bottom w:w="0" w:type="dxa"/>
            <w:right w:w="0" w:type="dxa"/>
          </w:tblCellMar>
        </w:tblPrEx>
        <w:trPr>
          <w:trHeight w:val="634" w:hRule="exact"/>
        </w:trPr>
        <w:tc>
          <w:tcPr>
            <w:tcW w:w="2367" w:type="dxa"/>
            <w:tcBorders>
              <w:top w:val="single" w:color="000000" w:sz="4" w:space="0"/>
              <w:left w:val="single" w:color="000000" w:sz="4" w:space="0"/>
              <w:bottom w:val="single" w:color="000000" w:sz="4" w:space="0"/>
              <w:right w:val="single" w:color="000000" w:sz="4" w:space="0"/>
            </w:tcBorders>
          </w:tcPr>
          <w:p>
            <w:pPr>
              <w:shd w:val="clear" w:color="auto" w:fill="FFFFFF"/>
              <w:spacing w:before="1" w:line="170" w:lineRule="exact"/>
              <w:jc w:val="left"/>
              <w:rPr>
                <w:rFonts w:ascii="宋体" w:hAnsi="宋体" w:cs="宋体"/>
                <w:szCs w:val="21"/>
              </w:rPr>
            </w:pPr>
          </w:p>
          <w:p>
            <w:pPr>
              <w:shd w:val="clear" w:color="auto" w:fill="FFFFFF"/>
              <w:ind w:left="652" w:right="-20"/>
              <w:jc w:val="left"/>
              <w:rPr>
                <w:rFonts w:ascii="宋体" w:hAnsi="宋体" w:cs="宋体"/>
                <w:szCs w:val="21"/>
              </w:rPr>
            </w:pPr>
            <w:r>
              <w:rPr>
                <w:rFonts w:hint="eastAsia" w:ascii="宋体" w:hAnsi="宋体" w:cs="宋体"/>
                <w:szCs w:val="21"/>
              </w:rPr>
              <w:t>委托</w:t>
            </w:r>
            <w:r>
              <w:rPr>
                <w:rFonts w:hint="eastAsia" w:ascii="宋体" w:hAnsi="宋体" w:cs="宋体"/>
                <w:spacing w:val="-2"/>
                <w:szCs w:val="21"/>
              </w:rPr>
              <w:t>人</w:t>
            </w:r>
            <w:r>
              <w:rPr>
                <w:rFonts w:hint="eastAsia" w:ascii="宋体" w:hAnsi="宋体" w:cs="宋体"/>
                <w:szCs w:val="21"/>
              </w:rPr>
              <w:t>名称</w:t>
            </w:r>
          </w:p>
        </w:tc>
        <w:tc>
          <w:tcPr>
            <w:tcW w:w="6527" w:type="dxa"/>
            <w:tcBorders>
              <w:top w:val="single" w:color="000000" w:sz="4" w:space="0"/>
              <w:left w:val="single" w:color="000000" w:sz="4" w:space="0"/>
              <w:bottom w:val="single" w:color="000000" w:sz="4" w:space="0"/>
              <w:right w:val="single" w:color="000000" w:sz="4" w:space="0"/>
            </w:tcBorders>
          </w:tcPr>
          <w:p>
            <w:pPr>
              <w:shd w:val="clear" w:color="auto" w:fill="FFFFFF"/>
              <w:rPr>
                <w:rFonts w:ascii="宋体" w:hAnsi="宋体" w:cs="宋体"/>
                <w:szCs w:val="21"/>
              </w:rPr>
            </w:pPr>
          </w:p>
        </w:tc>
      </w:tr>
      <w:tr>
        <w:tblPrEx>
          <w:tblCellMar>
            <w:top w:w="0" w:type="dxa"/>
            <w:left w:w="0" w:type="dxa"/>
            <w:bottom w:w="0" w:type="dxa"/>
            <w:right w:w="0" w:type="dxa"/>
          </w:tblCellMar>
        </w:tblPrEx>
        <w:trPr>
          <w:trHeight w:val="634" w:hRule="exact"/>
        </w:trPr>
        <w:tc>
          <w:tcPr>
            <w:tcW w:w="2367" w:type="dxa"/>
            <w:tcBorders>
              <w:top w:val="single" w:color="000000" w:sz="4" w:space="0"/>
              <w:left w:val="single" w:color="000000" w:sz="4" w:space="0"/>
              <w:bottom w:val="single" w:color="000000" w:sz="4" w:space="0"/>
              <w:right w:val="single" w:color="000000" w:sz="4" w:space="0"/>
            </w:tcBorders>
          </w:tcPr>
          <w:p>
            <w:pPr>
              <w:shd w:val="clear" w:color="auto" w:fill="FFFFFF"/>
              <w:spacing w:line="170" w:lineRule="exact"/>
              <w:jc w:val="left"/>
              <w:rPr>
                <w:rFonts w:ascii="宋体" w:hAnsi="宋体" w:cs="宋体"/>
                <w:szCs w:val="21"/>
              </w:rPr>
            </w:pPr>
          </w:p>
          <w:p>
            <w:pPr>
              <w:shd w:val="clear" w:color="auto" w:fill="FFFFFF"/>
              <w:ind w:left="652" w:right="-20"/>
              <w:jc w:val="left"/>
              <w:rPr>
                <w:rFonts w:ascii="宋体" w:hAnsi="宋体" w:cs="宋体"/>
                <w:szCs w:val="21"/>
              </w:rPr>
            </w:pPr>
            <w:r>
              <w:rPr>
                <w:rFonts w:hint="eastAsia" w:ascii="宋体" w:hAnsi="宋体" w:cs="宋体"/>
                <w:szCs w:val="21"/>
              </w:rPr>
              <w:t>委托</w:t>
            </w:r>
            <w:r>
              <w:rPr>
                <w:rFonts w:hint="eastAsia" w:ascii="宋体" w:hAnsi="宋体" w:cs="宋体"/>
                <w:spacing w:val="-2"/>
                <w:szCs w:val="21"/>
              </w:rPr>
              <w:t>人</w:t>
            </w:r>
            <w:r>
              <w:rPr>
                <w:rFonts w:hint="eastAsia" w:ascii="宋体" w:hAnsi="宋体" w:cs="宋体"/>
                <w:szCs w:val="21"/>
              </w:rPr>
              <w:t>地址</w:t>
            </w:r>
          </w:p>
        </w:tc>
        <w:tc>
          <w:tcPr>
            <w:tcW w:w="6527" w:type="dxa"/>
            <w:tcBorders>
              <w:top w:val="single" w:color="000000" w:sz="4" w:space="0"/>
              <w:left w:val="single" w:color="000000" w:sz="4" w:space="0"/>
              <w:bottom w:val="single" w:color="000000" w:sz="4" w:space="0"/>
              <w:right w:val="single" w:color="000000" w:sz="4" w:space="0"/>
            </w:tcBorders>
          </w:tcPr>
          <w:p>
            <w:pPr>
              <w:shd w:val="clear" w:color="auto" w:fill="FFFFFF"/>
              <w:rPr>
                <w:rFonts w:ascii="宋体" w:hAnsi="宋体" w:cs="宋体"/>
                <w:szCs w:val="21"/>
              </w:rPr>
            </w:pPr>
          </w:p>
        </w:tc>
      </w:tr>
      <w:tr>
        <w:tblPrEx>
          <w:tblCellMar>
            <w:top w:w="0" w:type="dxa"/>
            <w:left w:w="0" w:type="dxa"/>
            <w:bottom w:w="0" w:type="dxa"/>
            <w:right w:w="0" w:type="dxa"/>
          </w:tblCellMar>
        </w:tblPrEx>
        <w:trPr>
          <w:trHeight w:val="634" w:hRule="exact"/>
        </w:trPr>
        <w:tc>
          <w:tcPr>
            <w:tcW w:w="2367" w:type="dxa"/>
            <w:tcBorders>
              <w:top w:val="single" w:color="000000" w:sz="4" w:space="0"/>
              <w:left w:val="single" w:color="000000" w:sz="4" w:space="0"/>
              <w:bottom w:val="single" w:color="000000" w:sz="4" w:space="0"/>
              <w:right w:val="single" w:color="000000" w:sz="4" w:space="0"/>
            </w:tcBorders>
          </w:tcPr>
          <w:p>
            <w:pPr>
              <w:shd w:val="clear" w:color="auto" w:fill="FFFFFF"/>
              <w:spacing w:line="170" w:lineRule="exact"/>
              <w:jc w:val="left"/>
              <w:rPr>
                <w:rFonts w:ascii="宋体" w:hAnsi="宋体" w:cs="宋体"/>
                <w:szCs w:val="21"/>
              </w:rPr>
            </w:pPr>
          </w:p>
          <w:p>
            <w:pPr>
              <w:shd w:val="clear" w:color="auto" w:fill="FFFFFF"/>
              <w:ind w:left="652" w:right="-20"/>
              <w:jc w:val="left"/>
              <w:rPr>
                <w:rFonts w:ascii="宋体" w:hAnsi="宋体" w:cs="宋体"/>
                <w:szCs w:val="21"/>
              </w:rPr>
            </w:pPr>
            <w:r>
              <w:rPr>
                <w:rFonts w:hint="eastAsia" w:ascii="宋体" w:hAnsi="宋体" w:cs="宋体"/>
                <w:szCs w:val="21"/>
              </w:rPr>
              <w:t>委托</w:t>
            </w:r>
            <w:r>
              <w:rPr>
                <w:rFonts w:hint="eastAsia" w:ascii="宋体" w:hAnsi="宋体" w:cs="宋体"/>
                <w:spacing w:val="-2"/>
                <w:szCs w:val="21"/>
              </w:rPr>
              <w:t>人</w:t>
            </w:r>
            <w:r>
              <w:rPr>
                <w:rFonts w:hint="eastAsia" w:ascii="宋体" w:hAnsi="宋体" w:cs="宋体"/>
                <w:szCs w:val="21"/>
              </w:rPr>
              <w:t>电话</w:t>
            </w:r>
          </w:p>
        </w:tc>
        <w:tc>
          <w:tcPr>
            <w:tcW w:w="6527" w:type="dxa"/>
            <w:tcBorders>
              <w:top w:val="single" w:color="000000" w:sz="4" w:space="0"/>
              <w:left w:val="single" w:color="000000" w:sz="4" w:space="0"/>
              <w:bottom w:val="single" w:color="000000" w:sz="4" w:space="0"/>
              <w:right w:val="single" w:color="000000" w:sz="4" w:space="0"/>
            </w:tcBorders>
          </w:tcPr>
          <w:p>
            <w:pPr>
              <w:shd w:val="clear" w:color="auto" w:fill="FFFFFF"/>
              <w:rPr>
                <w:rFonts w:ascii="宋体" w:hAnsi="宋体" w:cs="宋体"/>
                <w:szCs w:val="21"/>
              </w:rPr>
            </w:pPr>
          </w:p>
        </w:tc>
      </w:tr>
      <w:tr>
        <w:tblPrEx>
          <w:tblCellMar>
            <w:top w:w="0" w:type="dxa"/>
            <w:left w:w="0" w:type="dxa"/>
            <w:bottom w:w="0" w:type="dxa"/>
            <w:right w:w="0" w:type="dxa"/>
          </w:tblCellMar>
        </w:tblPrEx>
        <w:trPr>
          <w:trHeight w:val="634" w:hRule="exact"/>
        </w:trPr>
        <w:tc>
          <w:tcPr>
            <w:tcW w:w="2367" w:type="dxa"/>
            <w:tcBorders>
              <w:top w:val="single" w:color="000000" w:sz="4" w:space="0"/>
              <w:left w:val="single" w:color="000000" w:sz="4" w:space="0"/>
              <w:bottom w:val="single" w:color="000000" w:sz="4" w:space="0"/>
              <w:right w:val="single" w:color="000000" w:sz="4" w:space="0"/>
            </w:tcBorders>
          </w:tcPr>
          <w:p>
            <w:pPr>
              <w:shd w:val="clear" w:color="auto" w:fill="FFFFFF"/>
              <w:spacing w:line="170" w:lineRule="exact"/>
              <w:jc w:val="left"/>
              <w:rPr>
                <w:rFonts w:ascii="宋体" w:hAnsi="宋体" w:cs="宋体"/>
                <w:szCs w:val="21"/>
              </w:rPr>
            </w:pPr>
          </w:p>
          <w:p>
            <w:pPr>
              <w:shd w:val="clear" w:color="auto" w:fill="FFFFFF"/>
              <w:ind w:left="652" w:right="-20"/>
              <w:jc w:val="left"/>
              <w:rPr>
                <w:rFonts w:ascii="宋体" w:hAnsi="宋体" w:cs="宋体"/>
                <w:szCs w:val="21"/>
              </w:rPr>
            </w:pPr>
            <w:r>
              <w:rPr>
                <w:rFonts w:hint="eastAsia" w:ascii="宋体" w:hAnsi="宋体" w:cs="宋体"/>
                <w:szCs w:val="21"/>
              </w:rPr>
              <w:t>合同价款</w:t>
            </w:r>
          </w:p>
        </w:tc>
        <w:tc>
          <w:tcPr>
            <w:tcW w:w="6527" w:type="dxa"/>
            <w:tcBorders>
              <w:top w:val="single" w:color="000000" w:sz="4" w:space="0"/>
              <w:left w:val="single" w:color="000000" w:sz="4" w:space="0"/>
              <w:bottom w:val="single" w:color="000000" w:sz="4" w:space="0"/>
              <w:right w:val="single" w:color="000000" w:sz="4" w:space="0"/>
            </w:tcBorders>
          </w:tcPr>
          <w:p>
            <w:pPr>
              <w:shd w:val="clear" w:color="auto" w:fill="FFFFFF"/>
              <w:rPr>
                <w:rFonts w:ascii="宋体" w:hAnsi="宋体" w:cs="宋体"/>
                <w:szCs w:val="21"/>
              </w:rPr>
            </w:pPr>
          </w:p>
        </w:tc>
      </w:tr>
      <w:tr>
        <w:tblPrEx>
          <w:tblCellMar>
            <w:top w:w="0" w:type="dxa"/>
            <w:left w:w="0" w:type="dxa"/>
            <w:bottom w:w="0" w:type="dxa"/>
            <w:right w:w="0" w:type="dxa"/>
          </w:tblCellMar>
        </w:tblPrEx>
        <w:trPr>
          <w:trHeight w:val="724" w:hRule="exact"/>
        </w:trPr>
        <w:tc>
          <w:tcPr>
            <w:tcW w:w="2367" w:type="dxa"/>
            <w:tcBorders>
              <w:top w:val="single" w:color="000000" w:sz="4" w:space="0"/>
              <w:left w:val="single" w:color="000000" w:sz="4" w:space="0"/>
              <w:bottom w:val="single" w:color="000000" w:sz="4" w:space="0"/>
              <w:right w:val="single" w:color="000000" w:sz="4" w:space="0"/>
            </w:tcBorders>
            <w:vAlign w:val="center"/>
          </w:tcPr>
          <w:p>
            <w:pPr>
              <w:shd w:val="clear" w:color="auto" w:fill="FFFFFF"/>
              <w:ind w:right="-20"/>
              <w:jc w:val="center"/>
              <w:rPr>
                <w:rFonts w:hint="default" w:ascii="宋体" w:hAnsi="宋体" w:eastAsia="宋体" w:cs="宋体"/>
                <w:szCs w:val="21"/>
                <w:lang w:val="en-US" w:eastAsia="zh-CN"/>
              </w:rPr>
            </w:pPr>
            <w:r>
              <w:rPr>
                <w:rFonts w:hint="eastAsia" w:ascii="宋体" w:hAnsi="宋体" w:cs="宋体"/>
                <w:szCs w:val="21"/>
                <w:lang w:val="en-US" w:eastAsia="zh-CN"/>
              </w:rPr>
              <w:t>开展的具体内容</w:t>
            </w:r>
          </w:p>
        </w:tc>
        <w:tc>
          <w:tcPr>
            <w:tcW w:w="6527" w:type="dxa"/>
            <w:tcBorders>
              <w:top w:val="single" w:color="000000" w:sz="4" w:space="0"/>
              <w:left w:val="single" w:color="000000" w:sz="4" w:space="0"/>
              <w:bottom w:val="single" w:color="000000" w:sz="4" w:space="0"/>
              <w:right w:val="single" w:color="000000" w:sz="4" w:space="0"/>
            </w:tcBorders>
          </w:tcPr>
          <w:p>
            <w:pPr>
              <w:shd w:val="clear" w:color="auto" w:fill="FFFFFF"/>
              <w:rPr>
                <w:rFonts w:ascii="宋体" w:hAnsi="宋体" w:cs="宋体"/>
                <w:szCs w:val="21"/>
              </w:rPr>
            </w:pPr>
          </w:p>
        </w:tc>
      </w:tr>
      <w:tr>
        <w:tblPrEx>
          <w:tblCellMar>
            <w:top w:w="0" w:type="dxa"/>
            <w:left w:w="0" w:type="dxa"/>
            <w:bottom w:w="0" w:type="dxa"/>
            <w:right w:w="0" w:type="dxa"/>
          </w:tblCellMar>
        </w:tblPrEx>
        <w:trPr>
          <w:trHeight w:val="1448" w:hRule="exact"/>
        </w:trPr>
        <w:tc>
          <w:tcPr>
            <w:tcW w:w="2367" w:type="dxa"/>
            <w:tcBorders>
              <w:top w:val="single" w:color="000000" w:sz="4" w:space="0"/>
              <w:left w:val="single" w:color="000000" w:sz="4" w:space="0"/>
              <w:bottom w:val="single" w:color="000000" w:sz="4" w:space="0"/>
              <w:right w:val="single" w:color="000000" w:sz="4" w:space="0"/>
            </w:tcBorders>
          </w:tcPr>
          <w:p>
            <w:pPr>
              <w:shd w:val="clear" w:color="auto" w:fill="FFFFFF"/>
              <w:spacing w:before="6" w:line="170" w:lineRule="exact"/>
              <w:jc w:val="left"/>
              <w:rPr>
                <w:rFonts w:ascii="宋体" w:hAnsi="宋体" w:cs="宋体"/>
                <w:szCs w:val="21"/>
              </w:rPr>
            </w:pPr>
          </w:p>
          <w:p>
            <w:pPr>
              <w:shd w:val="clear" w:color="auto" w:fill="FFFFFF"/>
              <w:spacing w:line="200" w:lineRule="exact"/>
              <w:jc w:val="left"/>
              <w:rPr>
                <w:rFonts w:ascii="宋体" w:hAnsi="宋体" w:cs="宋体"/>
                <w:szCs w:val="21"/>
              </w:rPr>
            </w:pPr>
          </w:p>
          <w:p>
            <w:pPr>
              <w:shd w:val="clear" w:color="auto" w:fill="FFFFFF"/>
              <w:spacing w:line="200" w:lineRule="exact"/>
              <w:jc w:val="left"/>
              <w:rPr>
                <w:rFonts w:ascii="宋体" w:hAnsi="宋体" w:cs="宋体"/>
                <w:szCs w:val="21"/>
              </w:rPr>
            </w:pPr>
          </w:p>
          <w:p>
            <w:pPr>
              <w:shd w:val="clear" w:color="auto" w:fill="FFFFFF"/>
              <w:ind w:left="757" w:right="-20"/>
              <w:jc w:val="left"/>
              <w:rPr>
                <w:rFonts w:ascii="宋体" w:hAnsi="宋体" w:cs="宋体"/>
                <w:szCs w:val="21"/>
              </w:rPr>
            </w:pPr>
            <w:r>
              <w:rPr>
                <w:rFonts w:hint="eastAsia" w:ascii="宋体" w:hAnsi="宋体" w:cs="宋体"/>
                <w:szCs w:val="21"/>
              </w:rPr>
              <w:t>项目</w:t>
            </w:r>
            <w:r>
              <w:rPr>
                <w:rFonts w:hint="eastAsia" w:ascii="宋体" w:hAnsi="宋体" w:cs="宋体"/>
                <w:spacing w:val="-2"/>
                <w:szCs w:val="21"/>
              </w:rPr>
              <w:t>描</w:t>
            </w:r>
            <w:r>
              <w:rPr>
                <w:rFonts w:hint="eastAsia" w:ascii="宋体" w:hAnsi="宋体" w:cs="宋体"/>
                <w:szCs w:val="21"/>
              </w:rPr>
              <w:t>述</w:t>
            </w:r>
          </w:p>
        </w:tc>
        <w:tc>
          <w:tcPr>
            <w:tcW w:w="6527" w:type="dxa"/>
            <w:tcBorders>
              <w:top w:val="single" w:color="000000" w:sz="4" w:space="0"/>
              <w:left w:val="single" w:color="000000" w:sz="4" w:space="0"/>
              <w:bottom w:val="single" w:color="000000" w:sz="4" w:space="0"/>
              <w:right w:val="single" w:color="000000" w:sz="4" w:space="0"/>
            </w:tcBorders>
          </w:tcPr>
          <w:p>
            <w:pPr>
              <w:shd w:val="clear" w:color="auto" w:fill="FFFFFF"/>
              <w:rPr>
                <w:rFonts w:ascii="宋体" w:hAnsi="宋体" w:cs="宋体"/>
                <w:szCs w:val="21"/>
              </w:rPr>
            </w:pPr>
          </w:p>
        </w:tc>
      </w:tr>
      <w:tr>
        <w:tblPrEx>
          <w:tblCellMar>
            <w:top w:w="0" w:type="dxa"/>
            <w:left w:w="0" w:type="dxa"/>
            <w:bottom w:w="0" w:type="dxa"/>
            <w:right w:w="0" w:type="dxa"/>
          </w:tblCellMar>
        </w:tblPrEx>
        <w:trPr>
          <w:trHeight w:val="811" w:hRule="exact"/>
        </w:trPr>
        <w:tc>
          <w:tcPr>
            <w:tcW w:w="2367" w:type="dxa"/>
            <w:tcBorders>
              <w:top w:val="single" w:color="000000" w:sz="4" w:space="0"/>
              <w:left w:val="single" w:color="000000" w:sz="4" w:space="0"/>
              <w:bottom w:val="single" w:color="000000" w:sz="4" w:space="0"/>
              <w:right w:val="single" w:color="000000" w:sz="4" w:space="0"/>
            </w:tcBorders>
          </w:tcPr>
          <w:p>
            <w:pPr>
              <w:shd w:val="clear" w:color="auto" w:fill="FFFFFF"/>
              <w:spacing w:before="19" w:line="240" w:lineRule="exact"/>
              <w:jc w:val="left"/>
              <w:rPr>
                <w:rFonts w:ascii="宋体" w:hAnsi="宋体" w:cs="宋体"/>
                <w:szCs w:val="21"/>
              </w:rPr>
            </w:pPr>
          </w:p>
          <w:p>
            <w:pPr>
              <w:shd w:val="clear" w:color="auto" w:fill="FFFFFF"/>
              <w:ind w:left="930" w:right="911"/>
              <w:jc w:val="center"/>
              <w:rPr>
                <w:rFonts w:ascii="宋体" w:hAnsi="宋体" w:cs="宋体"/>
                <w:szCs w:val="21"/>
              </w:rPr>
            </w:pPr>
            <w:r>
              <w:rPr>
                <w:rFonts w:hint="eastAsia" w:ascii="宋体" w:hAnsi="宋体" w:cs="宋体"/>
                <w:szCs w:val="21"/>
              </w:rPr>
              <w:t>备注</w:t>
            </w:r>
          </w:p>
        </w:tc>
        <w:tc>
          <w:tcPr>
            <w:tcW w:w="6527" w:type="dxa"/>
            <w:tcBorders>
              <w:top w:val="single" w:color="000000" w:sz="4" w:space="0"/>
              <w:left w:val="single" w:color="000000" w:sz="4" w:space="0"/>
              <w:bottom w:val="single" w:color="000000" w:sz="4" w:space="0"/>
              <w:right w:val="single" w:color="000000" w:sz="4" w:space="0"/>
            </w:tcBorders>
          </w:tcPr>
          <w:p>
            <w:pPr>
              <w:shd w:val="clear" w:color="auto" w:fill="FFFFFF"/>
              <w:rPr>
                <w:rFonts w:ascii="宋体" w:hAnsi="宋体" w:cs="宋体"/>
                <w:szCs w:val="21"/>
              </w:rPr>
            </w:pPr>
          </w:p>
        </w:tc>
      </w:tr>
    </w:tbl>
    <w:p>
      <w:pPr>
        <w:shd w:val="clear" w:color="auto" w:fill="FFFFFF"/>
        <w:ind w:firstLine="210" w:firstLineChars="100"/>
        <w:rPr>
          <w:rFonts w:ascii="宋体" w:hAnsi="宋体" w:cs="宋体"/>
          <w:position w:val="-1"/>
          <w:szCs w:val="21"/>
        </w:rPr>
      </w:pPr>
      <w:r>
        <w:rPr>
          <w:rFonts w:hint="eastAsia" w:ascii="宋体" w:hAnsi="宋体" w:cs="宋体"/>
          <w:position w:val="-1"/>
          <w:szCs w:val="21"/>
        </w:rPr>
        <w:t>注：</w:t>
      </w:r>
    </w:p>
    <w:p>
      <w:pPr>
        <w:shd w:val="clear" w:color="auto" w:fill="FFFFFF"/>
        <w:ind w:firstLine="420" w:firstLineChars="200"/>
        <w:rPr>
          <w:rFonts w:ascii="宋体" w:hAnsi="宋体" w:cs="宋体"/>
          <w:szCs w:val="21"/>
        </w:rPr>
      </w:pPr>
      <w:r>
        <w:rPr>
          <w:rFonts w:ascii="宋体" w:hAnsi="宋体" w:cs="宋体"/>
          <w:position w:val="-1"/>
          <w:szCs w:val="21"/>
        </w:rPr>
        <w:t>1</w:t>
      </w:r>
      <w:r>
        <w:rPr>
          <w:rFonts w:ascii="宋体" w:hAnsi="宋体" w:cs="宋体"/>
          <w:spacing w:val="-2"/>
          <w:position w:val="-1"/>
          <w:szCs w:val="21"/>
        </w:rPr>
        <w:t>.</w:t>
      </w:r>
      <w:r>
        <w:rPr>
          <w:rFonts w:hint="eastAsia" w:ascii="宋体" w:hAnsi="宋体" w:cs="宋体"/>
          <w:position w:val="-1"/>
          <w:szCs w:val="21"/>
        </w:rPr>
        <w:t>每</w:t>
      </w:r>
      <w:r>
        <w:rPr>
          <w:rFonts w:hint="eastAsia" w:ascii="宋体" w:hAnsi="宋体" w:cs="宋体"/>
          <w:spacing w:val="-2"/>
          <w:position w:val="-1"/>
          <w:szCs w:val="21"/>
        </w:rPr>
        <w:t>张</w:t>
      </w:r>
      <w:r>
        <w:rPr>
          <w:rFonts w:hint="eastAsia" w:ascii="宋体" w:hAnsi="宋体" w:cs="宋体"/>
          <w:position w:val="-1"/>
          <w:szCs w:val="21"/>
        </w:rPr>
        <w:t>表</w:t>
      </w:r>
      <w:r>
        <w:rPr>
          <w:rFonts w:hint="eastAsia" w:ascii="宋体" w:hAnsi="宋体" w:cs="宋体"/>
          <w:spacing w:val="-2"/>
          <w:position w:val="-1"/>
          <w:szCs w:val="21"/>
        </w:rPr>
        <w:t>格</w:t>
      </w:r>
      <w:r>
        <w:rPr>
          <w:rFonts w:hint="eastAsia" w:ascii="宋体" w:hAnsi="宋体" w:cs="宋体"/>
          <w:position w:val="-1"/>
          <w:szCs w:val="21"/>
        </w:rPr>
        <w:t>只</w:t>
      </w:r>
      <w:r>
        <w:rPr>
          <w:rFonts w:hint="eastAsia" w:ascii="宋体" w:hAnsi="宋体" w:cs="宋体"/>
          <w:spacing w:val="-2"/>
          <w:position w:val="-1"/>
          <w:szCs w:val="21"/>
        </w:rPr>
        <w:t>填</w:t>
      </w:r>
      <w:r>
        <w:rPr>
          <w:rFonts w:hint="eastAsia" w:ascii="宋体" w:hAnsi="宋体" w:cs="宋体"/>
          <w:position w:val="-1"/>
          <w:szCs w:val="21"/>
        </w:rPr>
        <w:t>写</w:t>
      </w:r>
      <w:r>
        <w:rPr>
          <w:rFonts w:hint="eastAsia" w:ascii="宋体" w:hAnsi="宋体" w:cs="宋体"/>
          <w:spacing w:val="-2"/>
          <w:position w:val="-1"/>
          <w:szCs w:val="21"/>
        </w:rPr>
        <w:t>一</w:t>
      </w:r>
      <w:r>
        <w:rPr>
          <w:rFonts w:hint="eastAsia" w:ascii="宋体" w:hAnsi="宋体" w:cs="宋体"/>
          <w:position w:val="-1"/>
          <w:szCs w:val="21"/>
        </w:rPr>
        <w:t>个项</w:t>
      </w:r>
      <w:r>
        <w:rPr>
          <w:rFonts w:hint="eastAsia" w:ascii="宋体" w:hAnsi="宋体" w:cs="宋体"/>
          <w:spacing w:val="-2"/>
          <w:position w:val="-1"/>
          <w:szCs w:val="21"/>
        </w:rPr>
        <w:t>目</w:t>
      </w:r>
      <w:r>
        <w:rPr>
          <w:rFonts w:hint="eastAsia" w:ascii="宋体" w:hAnsi="宋体" w:cs="宋体"/>
          <w:position w:val="-1"/>
          <w:szCs w:val="21"/>
        </w:rPr>
        <w:t>，</w:t>
      </w:r>
      <w:r>
        <w:rPr>
          <w:rFonts w:hint="eastAsia" w:ascii="宋体" w:hAnsi="宋体" w:cs="宋体"/>
          <w:spacing w:val="-2"/>
          <w:position w:val="-1"/>
          <w:szCs w:val="21"/>
        </w:rPr>
        <w:t>并</w:t>
      </w:r>
      <w:r>
        <w:rPr>
          <w:rFonts w:hint="eastAsia" w:ascii="宋体" w:hAnsi="宋体" w:cs="宋体"/>
          <w:position w:val="-1"/>
          <w:szCs w:val="21"/>
        </w:rPr>
        <w:t>标</w:t>
      </w:r>
      <w:r>
        <w:rPr>
          <w:rFonts w:hint="eastAsia" w:ascii="宋体" w:hAnsi="宋体" w:cs="宋体"/>
          <w:spacing w:val="-2"/>
          <w:position w:val="-1"/>
          <w:szCs w:val="21"/>
        </w:rPr>
        <w:t>明</w:t>
      </w:r>
      <w:r>
        <w:rPr>
          <w:rFonts w:hint="eastAsia" w:ascii="宋体" w:hAnsi="宋体" w:cs="宋体"/>
          <w:position w:val="-1"/>
          <w:szCs w:val="21"/>
        </w:rPr>
        <w:t>序</w:t>
      </w:r>
      <w:r>
        <w:rPr>
          <w:rFonts w:hint="eastAsia" w:ascii="宋体" w:hAnsi="宋体" w:cs="宋体"/>
          <w:spacing w:val="-2"/>
          <w:position w:val="-1"/>
          <w:szCs w:val="21"/>
        </w:rPr>
        <w:t>号</w:t>
      </w:r>
      <w:r>
        <w:rPr>
          <w:rFonts w:hint="eastAsia" w:ascii="宋体" w:hAnsi="宋体" w:cs="宋体"/>
          <w:position w:val="-1"/>
          <w:szCs w:val="21"/>
        </w:rPr>
        <w:t>。</w:t>
      </w:r>
    </w:p>
    <w:p>
      <w:pPr>
        <w:shd w:val="clear" w:color="auto" w:fill="FFFFFF"/>
        <w:ind w:firstLine="420" w:firstLineChars="200"/>
        <w:rPr>
          <w:rFonts w:ascii="宋体" w:hAnsi="宋体" w:cs="宋体"/>
          <w:position w:val="-1"/>
          <w:szCs w:val="21"/>
        </w:rPr>
      </w:pPr>
      <w:r>
        <w:rPr>
          <w:rFonts w:ascii="宋体" w:hAnsi="宋体" w:cs="宋体"/>
          <w:position w:val="-1"/>
          <w:szCs w:val="21"/>
        </w:rPr>
        <w:t>2.</w:t>
      </w:r>
      <w:r>
        <w:rPr>
          <w:rFonts w:hint="eastAsia" w:ascii="宋体" w:hAnsi="宋体" w:cs="宋体"/>
          <w:position w:val="-1"/>
          <w:szCs w:val="21"/>
          <w:lang w:val="en-US" w:eastAsia="zh-CN"/>
        </w:rPr>
        <w:t>比选申请人</w:t>
      </w:r>
      <w:r>
        <w:rPr>
          <w:rFonts w:hint="eastAsia" w:ascii="宋体" w:hAnsi="宋体" w:cs="宋体"/>
          <w:position w:val="-1"/>
          <w:szCs w:val="21"/>
        </w:rPr>
        <w:t>需提供合同复印件并加盖单位鲜章。</w:t>
      </w:r>
    </w:p>
    <w:p>
      <w:pPr>
        <w:shd w:val="clear" w:color="auto" w:fill="FFFFFF"/>
        <w:ind w:firstLine="420" w:firstLineChars="200"/>
        <w:rPr>
          <w:rFonts w:ascii="宋体" w:hAnsi="宋体" w:cs="宋体"/>
          <w:szCs w:val="21"/>
        </w:rPr>
      </w:pPr>
      <w:r>
        <w:rPr>
          <w:rFonts w:ascii="宋体" w:hAnsi="宋体" w:cs="宋体"/>
          <w:szCs w:val="21"/>
        </w:rPr>
        <w:t>3.如</w:t>
      </w:r>
      <w:r>
        <w:rPr>
          <w:rFonts w:hint="eastAsia" w:ascii="宋体" w:hAnsi="宋体" w:cs="宋体"/>
          <w:spacing w:val="-2"/>
          <w:szCs w:val="21"/>
        </w:rPr>
        <w:t>近</w:t>
      </w:r>
      <w:r>
        <w:rPr>
          <w:rFonts w:hint="eastAsia" w:ascii="宋体" w:hAnsi="宋体" w:cs="宋体"/>
          <w:szCs w:val="21"/>
        </w:rPr>
        <w:t>年来</w:t>
      </w:r>
      <w:r>
        <w:rPr>
          <w:rFonts w:hint="eastAsia" w:ascii="宋体" w:hAnsi="宋体" w:cs="宋体"/>
          <w:spacing w:val="-22"/>
          <w:szCs w:val="21"/>
        </w:rPr>
        <w:t>，</w:t>
      </w:r>
      <w:r>
        <w:rPr>
          <w:rFonts w:hint="eastAsia" w:ascii="宋体" w:hAnsi="宋体" w:cs="宋体"/>
          <w:szCs w:val="21"/>
        </w:rPr>
        <w:t>投</w:t>
      </w:r>
      <w:r>
        <w:rPr>
          <w:rFonts w:hint="eastAsia" w:ascii="宋体" w:hAnsi="宋体" w:cs="宋体"/>
          <w:spacing w:val="-2"/>
          <w:szCs w:val="21"/>
        </w:rPr>
        <w:t>标</w:t>
      </w:r>
      <w:r>
        <w:rPr>
          <w:rFonts w:hint="eastAsia" w:ascii="宋体" w:hAnsi="宋体" w:cs="宋体"/>
          <w:szCs w:val="21"/>
        </w:rPr>
        <w:t>人</w:t>
      </w:r>
      <w:r>
        <w:rPr>
          <w:rFonts w:hint="eastAsia" w:ascii="宋体" w:hAnsi="宋体" w:cs="宋体"/>
          <w:spacing w:val="-2"/>
          <w:szCs w:val="21"/>
        </w:rPr>
        <w:t>法</w:t>
      </w:r>
      <w:r>
        <w:rPr>
          <w:rFonts w:hint="eastAsia" w:ascii="宋体" w:hAnsi="宋体" w:cs="宋体"/>
          <w:szCs w:val="21"/>
        </w:rPr>
        <w:t>人</w:t>
      </w:r>
      <w:r>
        <w:rPr>
          <w:rFonts w:hint="eastAsia" w:ascii="宋体" w:hAnsi="宋体" w:cs="宋体"/>
          <w:spacing w:val="-2"/>
          <w:szCs w:val="21"/>
        </w:rPr>
        <w:t>机</w:t>
      </w:r>
      <w:r>
        <w:rPr>
          <w:rFonts w:hint="eastAsia" w:ascii="宋体" w:hAnsi="宋体" w:cs="宋体"/>
          <w:szCs w:val="21"/>
        </w:rPr>
        <w:t>构发</w:t>
      </w:r>
      <w:r>
        <w:rPr>
          <w:rFonts w:hint="eastAsia" w:ascii="宋体" w:hAnsi="宋体" w:cs="宋体"/>
          <w:spacing w:val="-2"/>
          <w:szCs w:val="21"/>
        </w:rPr>
        <w:t>生</w:t>
      </w:r>
      <w:r>
        <w:rPr>
          <w:rFonts w:hint="eastAsia" w:ascii="宋体" w:hAnsi="宋体" w:cs="宋体"/>
          <w:szCs w:val="21"/>
        </w:rPr>
        <w:t>合</w:t>
      </w:r>
      <w:r>
        <w:rPr>
          <w:rFonts w:hint="eastAsia" w:ascii="宋体" w:hAnsi="宋体" w:cs="宋体"/>
          <w:spacing w:val="-2"/>
          <w:szCs w:val="21"/>
        </w:rPr>
        <w:t>法</w:t>
      </w:r>
      <w:r>
        <w:rPr>
          <w:rFonts w:hint="eastAsia" w:ascii="宋体" w:hAnsi="宋体" w:cs="宋体"/>
          <w:szCs w:val="21"/>
        </w:rPr>
        <w:t>变</w:t>
      </w:r>
      <w:r>
        <w:rPr>
          <w:rFonts w:hint="eastAsia" w:ascii="宋体" w:hAnsi="宋体" w:cs="宋体"/>
          <w:spacing w:val="-2"/>
          <w:szCs w:val="21"/>
        </w:rPr>
        <w:t>更</w:t>
      </w:r>
      <w:r>
        <w:rPr>
          <w:rFonts w:hint="eastAsia" w:ascii="宋体" w:hAnsi="宋体" w:cs="宋体"/>
          <w:szCs w:val="21"/>
        </w:rPr>
        <w:t>或</w:t>
      </w:r>
      <w:r>
        <w:rPr>
          <w:rFonts w:hint="eastAsia" w:ascii="宋体" w:hAnsi="宋体" w:cs="宋体"/>
          <w:spacing w:val="-2"/>
          <w:szCs w:val="21"/>
        </w:rPr>
        <w:t>重</w:t>
      </w:r>
      <w:r>
        <w:rPr>
          <w:rFonts w:hint="eastAsia" w:ascii="宋体" w:hAnsi="宋体" w:cs="宋体"/>
          <w:szCs w:val="21"/>
        </w:rPr>
        <w:t>组</w:t>
      </w:r>
      <w:r>
        <w:rPr>
          <w:rFonts w:hint="eastAsia" w:ascii="宋体" w:hAnsi="宋体" w:cs="宋体"/>
          <w:spacing w:val="-2"/>
          <w:szCs w:val="21"/>
        </w:rPr>
        <w:t>或</w:t>
      </w:r>
      <w:r>
        <w:rPr>
          <w:rFonts w:hint="eastAsia" w:ascii="宋体" w:hAnsi="宋体" w:cs="宋体"/>
          <w:szCs w:val="21"/>
        </w:rPr>
        <w:t>法人</w:t>
      </w:r>
      <w:r>
        <w:rPr>
          <w:rFonts w:hint="eastAsia" w:ascii="宋体" w:hAnsi="宋体" w:cs="宋体"/>
          <w:spacing w:val="-2"/>
          <w:szCs w:val="21"/>
        </w:rPr>
        <w:t>名</w:t>
      </w:r>
      <w:r>
        <w:rPr>
          <w:rFonts w:hint="eastAsia" w:ascii="宋体" w:hAnsi="宋体" w:cs="宋体"/>
          <w:szCs w:val="21"/>
        </w:rPr>
        <w:t>称</w:t>
      </w:r>
      <w:r>
        <w:rPr>
          <w:rFonts w:hint="eastAsia" w:ascii="宋体" w:hAnsi="宋体" w:cs="宋体"/>
          <w:spacing w:val="-2"/>
          <w:szCs w:val="21"/>
        </w:rPr>
        <w:t>变</w:t>
      </w:r>
      <w:r>
        <w:rPr>
          <w:rFonts w:hint="eastAsia" w:ascii="宋体" w:hAnsi="宋体" w:cs="宋体"/>
          <w:szCs w:val="21"/>
        </w:rPr>
        <w:t>更</w:t>
      </w:r>
      <w:r>
        <w:rPr>
          <w:rFonts w:hint="eastAsia" w:ascii="宋体" w:hAnsi="宋体" w:cs="宋体"/>
          <w:spacing w:val="-2"/>
          <w:szCs w:val="21"/>
        </w:rPr>
        <w:t>时</w:t>
      </w:r>
      <w:r>
        <w:rPr>
          <w:rFonts w:hint="eastAsia" w:ascii="宋体" w:hAnsi="宋体" w:cs="宋体"/>
          <w:spacing w:val="-19"/>
          <w:szCs w:val="21"/>
        </w:rPr>
        <w:t>，</w:t>
      </w:r>
      <w:r>
        <w:rPr>
          <w:rFonts w:hint="eastAsia" w:ascii="宋体" w:hAnsi="宋体" w:cs="宋体"/>
          <w:spacing w:val="-2"/>
          <w:szCs w:val="21"/>
        </w:rPr>
        <w:t>应</w:t>
      </w:r>
      <w:r>
        <w:rPr>
          <w:rFonts w:hint="eastAsia" w:ascii="宋体" w:hAnsi="宋体" w:cs="宋体"/>
          <w:szCs w:val="21"/>
        </w:rPr>
        <w:t>提</w:t>
      </w:r>
      <w:r>
        <w:rPr>
          <w:rFonts w:hint="eastAsia" w:ascii="宋体" w:hAnsi="宋体" w:cs="宋体"/>
          <w:spacing w:val="-2"/>
          <w:szCs w:val="21"/>
        </w:rPr>
        <w:t>供</w:t>
      </w:r>
      <w:r>
        <w:rPr>
          <w:rFonts w:hint="eastAsia" w:ascii="宋体" w:hAnsi="宋体" w:cs="宋体"/>
          <w:szCs w:val="21"/>
        </w:rPr>
        <w:t>相关</w:t>
      </w:r>
      <w:r>
        <w:rPr>
          <w:rFonts w:hint="eastAsia" w:ascii="宋体" w:hAnsi="宋体" w:cs="宋体"/>
          <w:spacing w:val="-2"/>
          <w:szCs w:val="21"/>
        </w:rPr>
        <w:t>部</w:t>
      </w:r>
      <w:r>
        <w:rPr>
          <w:rFonts w:hint="eastAsia" w:ascii="宋体" w:hAnsi="宋体" w:cs="宋体"/>
          <w:szCs w:val="21"/>
        </w:rPr>
        <w:t>门</w:t>
      </w:r>
      <w:r>
        <w:rPr>
          <w:rFonts w:hint="eastAsia" w:ascii="宋体" w:hAnsi="宋体" w:cs="宋体"/>
          <w:spacing w:val="-2"/>
          <w:szCs w:val="21"/>
        </w:rPr>
        <w:t>的</w:t>
      </w:r>
      <w:r>
        <w:rPr>
          <w:rFonts w:hint="eastAsia" w:ascii="宋体" w:hAnsi="宋体" w:cs="宋体"/>
          <w:szCs w:val="21"/>
        </w:rPr>
        <w:t>合法批</w:t>
      </w:r>
      <w:r>
        <w:rPr>
          <w:rFonts w:hint="eastAsia" w:ascii="宋体" w:hAnsi="宋体" w:cs="宋体"/>
          <w:spacing w:val="-2"/>
          <w:szCs w:val="21"/>
        </w:rPr>
        <w:t>件</w:t>
      </w:r>
      <w:r>
        <w:rPr>
          <w:rFonts w:hint="eastAsia" w:ascii="宋体" w:hAnsi="宋体" w:cs="宋体"/>
          <w:szCs w:val="21"/>
        </w:rPr>
        <w:t>或</w:t>
      </w:r>
      <w:r>
        <w:rPr>
          <w:rFonts w:hint="eastAsia" w:ascii="宋体" w:hAnsi="宋体" w:cs="宋体"/>
          <w:spacing w:val="-2"/>
          <w:szCs w:val="21"/>
        </w:rPr>
        <w:t>其</w:t>
      </w:r>
      <w:r>
        <w:rPr>
          <w:rFonts w:hint="eastAsia" w:ascii="宋体" w:hAnsi="宋体" w:cs="宋体"/>
          <w:szCs w:val="21"/>
        </w:rPr>
        <w:t>他</w:t>
      </w:r>
      <w:r>
        <w:rPr>
          <w:rFonts w:hint="eastAsia" w:ascii="宋体" w:hAnsi="宋体" w:cs="宋体"/>
          <w:spacing w:val="-2"/>
          <w:szCs w:val="21"/>
        </w:rPr>
        <w:t>相</w:t>
      </w:r>
      <w:r>
        <w:rPr>
          <w:rFonts w:hint="eastAsia" w:ascii="宋体" w:hAnsi="宋体" w:cs="宋体"/>
          <w:szCs w:val="21"/>
        </w:rPr>
        <w:t>关</w:t>
      </w:r>
      <w:r>
        <w:rPr>
          <w:rFonts w:hint="eastAsia" w:ascii="宋体" w:hAnsi="宋体" w:cs="宋体"/>
          <w:spacing w:val="-2"/>
          <w:szCs w:val="21"/>
        </w:rPr>
        <w:t>证</w:t>
      </w:r>
      <w:r>
        <w:rPr>
          <w:rFonts w:hint="eastAsia" w:ascii="宋体" w:hAnsi="宋体" w:cs="宋体"/>
          <w:szCs w:val="21"/>
        </w:rPr>
        <w:t>明</w:t>
      </w:r>
      <w:r>
        <w:rPr>
          <w:rFonts w:hint="eastAsia" w:ascii="宋体" w:hAnsi="宋体" w:cs="宋体"/>
          <w:spacing w:val="-2"/>
          <w:szCs w:val="21"/>
        </w:rPr>
        <w:t>材</w:t>
      </w:r>
      <w:r>
        <w:rPr>
          <w:rFonts w:hint="eastAsia" w:ascii="宋体" w:hAnsi="宋体" w:cs="宋体"/>
          <w:szCs w:val="21"/>
        </w:rPr>
        <w:t>料来</w:t>
      </w:r>
      <w:r>
        <w:rPr>
          <w:rFonts w:hint="eastAsia" w:ascii="宋体" w:hAnsi="宋体" w:cs="宋体"/>
          <w:spacing w:val="-2"/>
          <w:szCs w:val="21"/>
        </w:rPr>
        <w:t>证</w:t>
      </w:r>
      <w:r>
        <w:rPr>
          <w:rFonts w:hint="eastAsia" w:ascii="宋体" w:hAnsi="宋体" w:cs="宋体"/>
          <w:szCs w:val="21"/>
        </w:rPr>
        <w:t>明</w:t>
      </w:r>
      <w:r>
        <w:rPr>
          <w:rFonts w:hint="eastAsia" w:ascii="宋体" w:hAnsi="宋体" w:cs="宋体"/>
          <w:spacing w:val="-2"/>
          <w:szCs w:val="21"/>
        </w:rPr>
        <w:t>其</w:t>
      </w:r>
      <w:r>
        <w:rPr>
          <w:rFonts w:hint="eastAsia" w:ascii="宋体" w:hAnsi="宋体" w:cs="宋体"/>
          <w:szCs w:val="21"/>
        </w:rPr>
        <w:t>所</w:t>
      </w:r>
      <w:r>
        <w:rPr>
          <w:rFonts w:hint="eastAsia" w:ascii="宋体" w:hAnsi="宋体" w:cs="宋体"/>
          <w:spacing w:val="-2"/>
          <w:szCs w:val="21"/>
        </w:rPr>
        <w:t>附</w:t>
      </w:r>
      <w:r>
        <w:rPr>
          <w:rFonts w:hint="eastAsia" w:ascii="宋体" w:hAnsi="宋体" w:cs="宋体"/>
          <w:szCs w:val="21"/>
        </w:rPr>
        <w:t>业</w:t>
      </w:r>
      <w:r>
        <w:rPr>
          <w:rFonts w:hint="eastAsia" w:ascii="宋体" w:hAnsi="宋体" w:cs="宋体"/>
          <w:spacing w:val="-2"/>
          <w:szCs w:val="21"/>
        </w:rPr>
        <w:t>绩</w:t>
      </w:r>
      <w:r>
        <w:rPr>
          <w:rFonts w:hint="eastAsia" w:ascii="宋体" w:hAnsi="宋体" w:cs="宋体"/>
          <w:szCs w:val="21"/>
        </w:rPr>
        <w:t>的</w:t>
      </w:r>
      <w:r>
        <w:rPr>
          <w:rFonts w:hint="eastAsia" w:ascii="宋体" w:hAnsi="宋体" w:cs="宋体"/>
          <w:spacing w:val="-2"/>
          <w:szCs w:val="21"/>
        </w:rPr>
        <w:t>继</w:t>
      </w:r>
      <w:r>
        <w:rPr>
          <w:rFonts w:hint="eastAsia" w:ascii="宋体" w:hAnsi="宋体" w:cs="宋体"/>
          <w:szCs w:val="21"/>
        </w:rPr>
        <w:t>承性。</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pStyle w:val="3"/>
        <w:spacing w:before="0" w:after="0" w:line="380" w:lineRule="atLeast"/>
        <w:jc w:val="center"/>
        <w:rPr>
          <w:rFonts w:hint="eastAsia" w:ascii="Times New Roman" w:hAnsi="Times New Roman" w:cs="Times New Roman"/>
          <w:b/>
          <w:color w:val="000000"/>
          <w:kern w:val="0"/>
          <w:sz w:val="28"/>
          <w:szCs w:val="28"/>
          <w:highlight w:val="none"/>
          <w:lang w:val="en-US" w:eastAsia="zh-CN"/>
        </w:rPr>
      </w:pPr>
      <w:r>
        <w:rPr>
          <w:rFonts w:hint="default" w:ascii="Times New Roman" w:hAnsi="Times New Roman" w:eastAsia="宋体" w:cs="Times New Roman"/>
          <w:b/>
          <w:color w:val="000000"/>
          <w:kern w:val="0"/>
          <w:sz w:val="28"/>
          <w:szCs w:val="28"/>
          <w:highlight w:val="none"/>
          <w:lang w:val="en-US" w:eastAsia="zh-CN"/>
        </w:rPr>
        <w:t>（</w:t>
      </w:r>
      <w:r>
        <w:rPr>
          <w:rFonts w:hint="eastAsia" w:cs="Times New Roman"/>
          <w:b/>
          <w:color w:val="000000"/>
          <w:kern w:val="0"/>
          <w:sz w:val="28"/>
          <w:szCs w:val="28"/>
          <w:highlight w:val="none"/>
          <w:lang w:val="en-US" w:eastAsia="zh-CN"/>
        </w:rPr>
        <w:t>六</w:t>
      </w:r>
      <w:r>
        <w:rPr>
          <w:rFonts w:hint="default" w:ascii="Times New Roman" w:hAnsi="Times New Roman" w:eastAsia="宋体" w:cs="Times New Roman"/>
          <w:b/>
          <w:color w:val="000000"/>
          <w:kern w:val="0"/>
          <w:sz w:val="28"/>
          <w:szCs w:val="28"/>
          <w:highlight w:val="none"/>
          <w:lang w:val="en-US" w:eastAsia="zh-CN"/>
        </w:rPr>
        <w:t>）</w:t>
      </w:r>
      <w:r>
        <w:rPr>
          <w:rFonts w:hint="eastAsia" w:ascii="Times New Roman" w:hAnsi="Times New Roman" w:cs="Times New Roman"/>
          <w:b/>
          <w:color w:val="000000"/>
          <w:kern w:val="0"/>
          <w:sz w:val="28"/>
          <w:szCs w:val="28"/>
          <w:highlight w:val="none"/>
          <w:lang w:val="en-US" w:eastAsia="zh-CN"/>
        </w:rPr>
        <w:t>工作方案（格式自拟）</w:t>
      </w:r>
    </w:p>
    <w:p>
      <w:pPr>
        <w:rPr>
          <w:rFonts w:hint="default"/>
          <w:lang w:val="en-US" w:eastAsia="zh-CN"/>
        </w:rPr>
      </w:pPr>
    </w:p>
    <w:p>
      <w:pPr>
        <w:pStyle w:val="2"/>
        <w:rPr>
          <w:rFonts w:hint="eastAsia"/>
          <w:lang w:val="en-US" w:eastAsia="zh-CN"/>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服务区主题化打造案例</w:t>
      </w:r>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.对</w:t>
      </w:r>
      <w:r>
        <w:rPr>
          <w:rFonts w:hint="eastAsia" w:ascii="方正仿宋_GBK" w:hAnsi="方正仿宋_GBK" w:eastAsia="方正仿宋_GBK" w:cs="方正仿宋_GBK"/>
          <w:sz w:val="28"/>
          <w:szCs w:val="28"/>
          <w:lang w:val="en-US" w:eastAsia="zh-CN"/>
        </w:rPr>
        <w:t>服务区主题策划、</w:t>
      </w:r>
      <w:r>
        <w:rPr>
          <w:rFonts w:hint="eastAsia" w:ascii="方正仿宋_GBK" w:hAnsi="方正仿宋_GBK" w:eastAsia="方正仿宋_GBK" w:cs="方正仿宋_GBK"/>
          <w:sz w:val="28"/>
          <w:szCs w:val="28"/>
        </w:rPr>
        <w:t>招商运营</w:t>
      </w:r>
      <w:r>
        <w:rPr>
          <w:rFonts w:ascii="方正仿宋_GBK" w:hAnsi="方正仿宋_GBK" w:eastAsia="方正仿宋_GBK" w:cs="方正仿宋_GBK"/>
          <w:sz w:val="28"/>
          <w:szCs w:val="28"/>
        </w:rPr>
        <w:t>的认识及分析</w:t>
      </w:r>
    </w:p>
    <w:p>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3.主题策划</w:t>
      </w:r>
      <w:r>
        <w:rPr>
          <w:rFonts w:hint="eastAsia" w:ascii="方正仿宋_GBK" w:hAnsi="方正仿宋_GBK" w:eastAsia="方正仿宋_GBK" w:cs="方正仿宋_GBK"/>
          <w:sz w:val="28"/>
          <w:szCs w:val="28"/>
        </w:rPr>
        <w:t>方案</w:t>
      </w:r>
      <w:r>
        <w:rPr>
          <w:rFonts w:ascii="方正仿宋_GBK" w:hAnsi="方正仿宋_GBK" w:eastAsia="方正仿宋_GBK" w:cs="方正仿宋_GBK"/>
          <w:sz w:val="28"/>
          <w:szCs w:val="28"/>
        </w:rPr>
        <w:t>编制大纲</w:t>
      </w:r>
    </w:p>
    <w:p>
      <w:pPr>
        <w:pStyle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.项目进度计划及组织措施</w:t>
      </w:r>
    </w:p>
    <w:p>
      <w:pPr>
        <w:rPr>
          <w:rFonts w:hint="default" w:eastAsia="方正仿宋_GBK"/>
          <w:lang w:val="en-US" w:eastAsia="zh-CN"/>
        </w:rPr>
      </w:pPr>
      <w:r>
        <w:rPr>
          <w:rFonts w:hint="eastAsia" w:ascii="方正仿宋_GBK" w:hAnsi="方正仿宋_GBK" w:eastAsia="方正仿宋_GBK" w:cs="方正仿宋_GBK"/>
          <w:sz w:val="28"/>
          <w:szCs w:val="28"/>
          <w:lang w:val="en-US" w:eastAsia="zh-CN"/>
        </w:rPr>
        <w:t>5.团队配置</w:t>
      </w:r>
    </w:p>
    <w:p>
      <w:pPr>
        <w:pStyle w:val="2"/>
        <w:rPr>
          <w:rFonts w:hint="eastAsia"/>
          <w:lang w:val="en-US" w:eastAsia="zh-CN"/>
        </w:rPr>
      </w:pPr>
    </w:p>
    <w:p>
      <w:pPr>
        <w:pStyle w:val="2"/>
        <w:rPr>
          <w:rFonts w:hint="default"/>
          <w:lang w:val="en-US" w:eastAsia="zh-CN"/>
        </w:rPr>
      </w:pPr>
      <w:r>
        <w:rPr>
          <w:rFonts w:hint="eastAsia"/>
          <w:lang w:val="en-US" w:eastAsia="zh-CN"/>
        </w:rPr>
        <w:t>注：包括但不限于以上</w:t>
      </w:r>
      <w:r>
        <w:rPr>
          <w:rFonts w:hint="eastAsia"/>
        </w:rPr>
        <w:t>内容。</w:t>
      </w: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spacing w:before="0" w:after="0" w:line="380" w:lineRule="atLeast"/>
        <w:jc w:val="center"/>
        <w:rPr>
          <w:rFonts w:hint="default"/>
          <w:lang w:val="en-US" w:eastAsia="zh-CN"/>
        </w:rPr>
      </w:pPr>
    </w:p>
    <w:p>
      <w:pPr>
        <w:pStyle w:val="3"/>
        <w:spacing w:before="0" w:after="0" w:line="380" w:lineRule="atLeast"/>
        <w:jc w:val="center"/>
        <w:rPr>
          <w:rFonts w:hint="default" w:ascii="Times New Roman" w:hAnsi="Times New Roman" w:eastAsia="宋体" w:cs="Times New Roman"/>
          <w:b/>
          <w:color w:val="000000"/>
          <w:kern w:val="0"/>
          <w:sz w:val="28"/>
          <w:szCs w:val="28"/>
          <w:highlight w:val="none"/>
          <w:lang w:eastAsia="zh-CN"/>
        </w:rPr>
      </w:pPr>
      <w:r>
        <w:rPr>
          <w:rFonts w:hint="default" w:ascii="Times New Roman" w:hAnsi="Times New Roman" w:eastAsia="宋体" w:cs="Times New Roman"/>
          <w:b/>
          <w:color w:val="000000"/>
          <w:kern w:val="0"/>
          <w:sz w:val="28"/>
          <w:szCs w:val="28"/>
          <w:highlight w:val="none"/>
          <w:lang w:val="en-US" w:eastAsia="zh-CN"/>
        </w:rPr>
        <w:t>（</w:t>
      </w:r>
      <w:r>
        <w:rPr>
          <w:rFonts w:hint="eastAsia" w:cs="Times New Roman"/>
          <w:b/>
          <w:color w:val="000000"/>
          <w:kern w:val="0"/>
          <w:sz w:val="28"/>
          <w:szCs w:val="28"/>
          <w:highlight w:val="none"/>
          <w:lang w:val="en-US" w:eastAsia="zh-CN"/>
        </w:rPr>
        <w:t>七</w:t>
      </w:r>
      <w:r>
        <w:rPr>
          <w:rFonts w:hint="default" w:ascii="Times New Roman" w:hAnsi="Times New Roman" w:eastAsia="宋体" w:cs="Times New Roman"/>
          <w:b/>
          <w:color w:val="000000"/>
          <w:kern w:val="0"/>
          <w:sz w:val="28"/>
          <w:szCs w:val="28"/>
          <w:highlight w:val="none"/>
          <w:lang w:val="en-US" w:eastAsia="zh-CN"/>
        </w:rPr>
        <w:t>）</w:t>
      </w:r>
      <w:r>
        <w:rPr>
          <w:rFonts w:hint="default" w:ascii="Times New Roman" w:hAnsi="Times New Roman" w:eastAsia="宋体" w:cs="Times New Roman"/>
          <w:b/>
          <w:color w:val="000000"/>
          <w:kern w:val="0"/>
          <w:sz w:val="28"/>
          <w:szCs w:val="28"/>
          <w:highlight w:val="none"/>
        </w:rPr>
        <w:t>其他</w:t>
      </w:r>
      <w:bookmarkEnd w:id="44"/>
      <w:r>
        <w:rPr>
          <w:rFonts w:hint="default" w:ascii="Times New Roman" w:hAnsi="Times New Roman" w:eastAsia="宋体" w:cs="Times New Roman"/>
          <w:b/>
          <w:color w:val="000000"/>
          <w:kern w:val="0"/>
          <w:sz w:val="28"/>
          <w:szCs w:val="28"/>
          <w:highlight w:val="none"/>
        </w:rPr>
        <w:t>资料</w:t>
      </w:r>
      <w:bookmarkEnd w:id="45"/>
      <w:r>
        <w:rPr>
          <w:rFonts w:hint="eastAsia" w:cs="Times New Roman"/>
          <w:b/>
          <w:color w:val="000000"/>
          <w:kern w:val="0"/>
          <w:sz w:val="28"/>
          <w:szCs w:val="28"/>
          <w:highlight w:val="none"/>
          <w:lang w:eastAsia="zh-CN"/>
        </w:rPr>
        <w:t>（</w:t>
      </w:r>
      <w:r>
        <w:rPr>
          <w:rFonts w:hint="eastAsia" w:cs="Times New Roman"/>
          <w:b/>
          <w:color w:val="000000"/>
          <w:kern w:val="0"/>
          <w:sz w:val="28"/>
          <w:szCs w:val="28"/>
          <w:highlight w:val="none"/>
          <w:lang w:val="en-US" w:eastAsia="zh-CN"/>
        </w:rPr>
        <w:t>如有</w:t>
      </w:r>
      <w:r>
        <w:rPr>
          <w:rFonts w:hint="eastAsia" w:cs="Times New Roman"/>
          <w:b/>
          <w:color w:val="000000"/>
          <w:kern w:val="0"/>
          <w:sz w:val="28"/>
          <w:szCs w:val="28"/>
          <w:highlight w:val="none"/>
          <w:lang w:eastAsia="zh-CN"/>
        </w:rPr>
        <w:t>）</w:t>
      </w:r>
    </w:p>
    <w:p>
      <w:pPr>
        <w:spacing w:line="440" w:lineRule="exact"/>
        <w:ind w:firstLine="560" w:firstLineChars="200"/>
        <w:rPr>
          <w:rFonts w:ascii="方正仿宋_GBK" w:hAnsi="方正仿宋_GBK" w:eastAsia="方正仿宋_GBK" w:cs="方正仿宋_GBK"/>
          <w:color w:val="000000"/>
          <w:sz w:val="28"/>
          <w:szCs w:val="28"/>
        </w:rPr>
      </w:pPr>
      <w:r>
        <w:rPr>
          <w:rFonts w:hint="default" w:ascii="方正仿宋_GBK" w:hAnsi="方正仿宋_GBK" w:eastAsia="方正仿宋_GBK" w:cs="方正仿宋_GBK"/>
          <w:color w:val="000000"/>
          <w:sz w:val="28"/>
          <w:szCs w:val="28"/>
          <w:lang w:val="en-US" w:eastAsia="zh-CN"/>
        </w:rPr>
        <w:t>1.参选单位在运营管理公路服务区方面具备相应经验，并获得全国性专业机构颁发主题化服务区相关奖项</w:t>
      </w:r>
      <w:r>
        <w:rPr>
          <w:rFonts w:ascii="方正仿宋_GBK" w:hAnsi="方正仿宋_GBK" w:eastAsia="方正仿宋_GBK" w:cs="方正仿宋_GBK"/>
          <w:color w:val="000000"/>
          <w:sz w:val="28"/>
          <w:szCs w:val="28"/>
        </w:rPr>
        <w:t>（需提供</w:t>
      </w:r>
      <w:r>
        <w:rPr>
          <w:rFonts w:hint="eastAsia" w:ascii="方正仿宋_GBK" w:hAnsi="方正仿宋_GBK" w:eastAsia="方正仿宋_GBK" w:cs="方正仿宋_GBK"/>
          <w:color w:val="000000"/>
          <w:sz w:val="28"/>
          <w:szCs w:val="28"/>
        </w:rPr>
        <w:t>奖章图文资料</w:t>
      </w:r>
      <w:r>
        <w:rPr>
          <w:rFonts w:ascii="方正仿宋_GBK" w:hAnsi="方正仿宋_GBK" w:eastAsia="方正仿宋_GBK" w:cs="方正仿宋_GBK"/>
          <w:color w:val="000000"/>
          <w:sz w:val="28"/>
          <w:szCs w:val="28"/>
        </w:rPr>
        <w:t>并加盖</w:t>
      </w:r>
      <w:r>
        <w:rPr>
          <w:rFonts w:hint="eastAsia" w:ascii="方正仿宋_GBK" w:hAnsi="方正仿宋_GBK" w:eastAsia="方正仿宋_GBK" w:cs="方正仿宋_GBK"/>
          <w:color w:val="000000"/>
          <w:sz w:val="28"/>
          <w:szCs w:val="28"/>
        </w:rPr>
        <w:t>单位</w:t>
      </w:r>
      <w:r>
        <w:rPr>
          <w:rFonts w:ascii="方正仿宋_GBK" w:hAnsi="方正仿宋_GBK" w:eastAsia="方正仿宋_GBK" w:cs="方正仿宋_GBK"/>
          <w:color w:val="000000"/>
          <w:sz w:val="28"/>
          <w:szCs w:val="28"/>
        </w:rPr>
        <w:t>鲜章。）</w:t>
      </w:r>
    </w:p>
    <w:p>
      <w:pPr>
        <w:spacing w:line="440" w:lineRule="exact"/>
        <w:ind w:firstLine="560" w:firstLineChars="200"/>
        <w:rPr>
          <w:rFonts w:hint="default" w:ascii="Times New Roman" w:hAnsi="Times New Roman" w:eastAsia="方正仿宋_GBK" w:cs="Times New Roman"/>
          <w:color w:val="000000"/>
          <w:sz w:val="20"/>
          <w:szCs w:val="20"/>
          <w:highlight w:val="none"/>
          <w:lang w:val="en-US" w:eastAsia="zh-CN"/>
        </w:rPr>
      </w:pPr>
      <w:r>
        <w:rPr>
          <w:rFonts w:hint="eastAsia" w:ascii="方正仿宋_GBK" w:hAnsi="方正仿宋_GBK" w:eastAsia="方正仿宋_GBK" w:cs="方正仿宋_GBK"/>
          <w:color w:val="000000"/>
          <w:sz w:val="28"/>
          <w:szCs w:val="28"/>
          <w:lang w:val="en-US" w:eastAsia="zh-CN"/>
        </w:rPr>
        <w:t>2.其他资料</w:t>
      </w:r>
    </w:p>
    <w:p>
      <w:pPr>
        <w:pStyle w:val="12"/>
        <w:ind w:left="0" w:leftChars="0" w:firstLine="0" w:firstLineChars="0"/>
        <w:rPr>
          <w:rFonts w:hint="eastAsia" w:ascii="Times New Roman" w:hAnsi="Times New Roman" w:eastAsia="仿宋" w:cs="Times New Roman"/>
          <w:color w:val="000000"/>
          <w:highlight w:val="none"/>
          <w:lang w:val="en-US" w:eastAsia="zh-CN"/>
        </w:rPr>
      </w:pPr>
      <w:r>
        <w:rPr>
          <w:rFonts w:hint="eastAsia" w:cs="Times New Roman"/>
          <w:color w:val="000000"/>
          <w:highlight w:val="none"/>
          <w:lang w:val="en-US" w:eastAsia="zh-CN"/>
        </w:rPr>
        <w:t>注：</w:t>
      </w:r>
      <w:r>
        <w:rPr>
          <w:rFonts w:hint="eastAsia" w:ascii="Times New Roman" w:hAnsi="Times New Roman" w:cs="Times New Roman"/>
          <w:b w:val="0"/>
          <w:bCs w:val="0"/>
          <w:color w:val="000000"/>
          <w:kern w:val="2"/>
          <w:sz w:val="21"/>
          <w:highlight w:val="none"/>
        </w:rPr>
        <w:t>包括证明、证件、扫描件等</w:t>
      </w:r>
      <w:r>
        <w:rPr>
          <w:rFonts w:hint="eastAsia" w:ascii="Times New Roman" w:hAnsi="Times New Roman" w:cs="Times New Roman"/>
          <w:b w:val="0"/>
          <w:bCs w:val="0"/>
          <w:color w:val="000000"/>
          <w:kern w:val="2"/>
          <w:sz w:val="21"/>
          <w:highlight w:val="none"/>
          <w:lang w:eastAsia="zh-CN"/>
        </w:rPr>
        <w:t>，</w:t>
      </w:r>
      <w:r>
        <w:rPr>
          <w:rFonts w:hint="eastAsia" w:ascii="Times New Roman" w:hAnsi="Times New Roman" w:cs="Times New Roman"/>
          <w:b w:val="0"/>
          <w:bCs w:val="0"/>
          <w:color w:val="000000"/>
          <w:kern w:val="2"/>
          <w:sz w:val="21"/>
          <w:highlight w:val="none"/>
          <w:lang w:val="en-US" w:eastAsia="zh-CN"/>
        </w:rPr>
        <w:t>若前面已经提供，可忽略此项</w:t>
      </w:r>
      <w:r>
        <w:rPr>
          <w:rFonts w:hint="eastAsia" w:ascii="Times New Roman" w:hAnsi="Times New Roman" w:cs="Times New Roman"/>
          <w:b w:val="0"/>
          <w:bCs w:val="0"/>
          <w:color w:val="000000"/>
          <w:kern w:val="2"/>
          <w:sz w:val="21"/>
          <w:highlight w:val="none"/>
        </w:rPr>
        <w:t>。</w:t>
      </w:r>
    </w:p>
    <w:bookmarkEnd w:id="38"/>
    <w:p>
      <w:pPr>
        <w:adjustRightInd w:val="0"/>
        <w:spacing w:line="400" w:lineRule="exact"/>
        <w:ind w:firstLine="900" w:firstLineChars="375"/>
        <w:jc w:val="left"/>
        <w:rPr>
          <w:rFonts w:ascii="宋体" w:hAnsi="宋体"/>
          <w:bCs/>
          <w:color w:val="000000"/>
          <w:sz w:val="24"/>
          <w:highlight w:val="none"/>
        </w:rPr>
      </w:pPr>
      <w:bookmarkStart w:id="46" w:name="_Toc265599147"/>
    </w:p>
    <w:p>
      <w:pPr>
        <w:rPr>
          <w:rFonts w:ascii="宋体" w:hAnsi="宋体"/>
          <w:color w:val="000000"/>
          <w:highlight w:val="none"/>
        </w:rPr>
      </w:pPr>
      <w:r>
        <w:rPr>
          <w:rFonts w:ascii="宋体" w:hAnsi="宋体"/>
          <w:color w:val="000000"/>
          <w:highlight w:val="none"/>
        </w:rPr>
        <w:br w:type="page"/>
      </w:r>
      <w:bookmarkStart w:id="47" w:name="_Toc414630708"/>
    </w:p>
    <w:bookmarkEnd w:id="47"/>
    <w:p>
      <w:pPr>
        <w:adjustRightInd w:val="0"/>
        <w:snapToGrid w:val="0"/>
        <w:spacing w:line="360" w:lineRule="auto"/>
        <w:ind w:firstLine="3720" w:firstLineChars="1550"/>
        <w:rPr>
          <w:rFonts w:ascii="宋体" w:hAnsi="宋体" w:cs="Arial"/>
          <w:color w:val="000000"/>
          <w:sz w:val="24"/>
          <w:highlight w:val="none"/>
        </w:rPr>
        <w:sectPr>
          <w:pgSz w:w="11906" w:h="16838"/>
          <w:pgMar w:top="1191" w:right="1134" w:bottom="1134" w:left="1191" w:header="851" w:footer="992" w:gutter="0"/>
          <w:cols w:space="720" w:num="1"/>
          <w:docGrid w:linePitch="312" w:charSpace="0"/>
        </w:sectPr>
      </w:pPr>
    </w:p>
    <w:p>
      <w:pPr>
        <w:pStyle w:val="4"/>
        <w:jc w:val="center"/>
        <w:rPr>
          <w:rFonts w:ascii="宋体" w:hAnsi="宋体" w:eastAsia="宋体"/>
          <w:color w:val="000000"/>
          <w:sz w:val="28"/>
          <w:szCs w:val="28"/>
          <w:highlight w:val="none"/>
        </w:rPr>
      </w:pPr>
      <w:r>
        <w:rPr>
          <w:rFonts w:hint="eastAsia" w:ascii="宋体" w:hAnsi="宋体" w:eastAsia="宋体"/>
          <w:color w:val="000000"/>
          <w:sz w:val="28"/>
          <w:szCs w:val="28"/>
          <w:highlight w:val="none"/>
        </w:rPr>
        <w:t>封面格式</w:t>
      </w:r>
      <w:bookmarkEnd w:id="46"/>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7" w:hRule="atLeast"/>
        </w:trPr>
        <w:tc>
          <w:tcPr>
            <w:tcW w:w="4285" w:type="dxa"/>
            <w:noWrap w:val="0"/>
            <w:vAlign w:val="top"/>
          </w:tcPr>
          <w:p>
            <w:pPr>
              <w:pStyle w:val="6"/>
              <w:spacing w:line="240" w:lineRule="auto"/>
              <w:ind w:left="0" w:leftChars="0" w:firstLine="0" w:firstLineChars="0"/>
              <w:jc w:val="left"/>
              <w:rPr>
                <w:rFonts w:ascii="宋体" w:hAnsi="宋体"/>
                <w:b/>
                <w:color w:val="000000"/>
                <w:highlight w:val="none"/>
              </w:rPr>
            </w:pPr>
            <w:r>
              <w:rPr>
                <w:rFonts w:hint="eastAsia" w:ascii="宋体" w:hAnsi="宋体"/>
                <w:b/>
                <w:color w:val="000000"/>
                <w:highlight w:val="none"/>
              </w:rPr>
              <w:t>比选申请文件</w:t>
            </w:r>
          </w:p>
          <w:p>
            <w:pPr>
              <w:pStyle w:val="6"/>
              <w:spacing w:line="240" w:lineRule="auto"/>
              <w:ind w:left="0" w:leftChars="0" w:firstLine="0" w:firstLineChars="0"/>
              <w:jc w:val="left"/>
              <w:rPr>
                <w:rFonts w:ascii="宋体" w:hAnsi="宋体"/>
                <w:color w:val="000000"/>
                <w:highlight w:val="none"/>
              </w:rPr>
            </w:pPr>
            <w:r>
              <w:rPr>
                <w:rFonts w:hint="eastAsia" w:ascii="宋体" w:hAnsi="宋体"/>
                <w:b/>
                <w:color w:val="000000"/>
                <w:highlight w:val="none"/>
              </w:rPr>
              <w:t>（正本）</w:t>
            </w:r>
          </w:p>
          <w:p>
            <w:pPr>
              <w:pStyle w:val="6"/>
              <w:spacing w:line="240" w:lineRule="auto"/>
              <w:ind w:left="0" w:leftChars="0" w:firstLine="0" w:firstLineChars="0"/>
              <w:jc w:val="left"/>
              <w:rPr>
                <w:rFonts w:ascii="宋体" w:hAnsi="宋体"/>
                <w:color w:val="000000"/>
                <w:highlight w:val="none"/>
                <w:u w:val="single"/>
              </w:rPr>
            </w:pPr>
            <w:r>
              <w:rPr>
                <w:rFonts w:hint="eastAsia" w:ascii="宋体" w:hAnsi="宋体"/>
                <w:color w:val="000000"/>
                <w:highlight w:val="none"/>
              </w:rPr>
              <w:t>项目名称：</w:t>
            </w:r>
          </w:p>
          <w:p>
            <w:pPr>
              <w:pStyle w:val="6"/>
              <w:spacing w:line="240" w:lineRule="auto"/>
              <w:ind w:left="0" w:leftChars="0" w:firstLine="0" w:firstLineChars="0"/>
              <w:jc w:val="left"/>
              <w:rPr>
                <w:rFonts w:ascii="宋体" w:hAnsi="宋体"/>
                <w:color w:val="000000"/>
                <w:highlight w:val="none"/>
              </w:rPr>
            </w:pPr>
            <w:r>
              <w:rPr>
                <w:rFonts w:hint="eastAsia" w:ascii="宋体" w:hAnsi="宋体"/>
                <w:color w:val="000000"/>
                <w:highlight w:val="none"/>
              </w:rPr>
              <w:t>比选申请人名称（公章）：</w:t>
            </w:r>
          </w:p>
          <w:p>
            <w:pPr>
              <w:pStyle w:val="6"/>
              <w:spacing w:line="240" w:lineRule="auto"/>
              <w:ind w:left="0" w:leftChars="0" w:firstLine="0" w:firstLineChars="0"/>
              <w:jc w:val="left"/>
              <w:rPr>
                <w:rFonts w:ascii="宋体" w:hAnsi="宋体"/>
                <w:color w:val="000000"/>
                <w:highlight w:val="none"/>
              </w:rPr>
            </w:pPr>
            <w:r>
              <w:rPr>
                <w:rFonts w:hint="eastAsia" w:ascii="宋体" w:hAnsi="宋体"/>
                <w:color w:val="000000"/>
                <w:highlight w:val="none"/>
              </w:rPr>
              <w:t>地址：</w:t>
            </w:r>
          </w:p>
        </w:tc>
        <w:tc>
          <w:tcPr>
            <w:tcW w:w="4079" w:type="dxa"/>
            <w:noWrap w:val="0"/>
            <w:vAlign w:val="top"/>
          </w:tcPr>
          <w:p>
            <w:pPr>
              <w:pStyle w:val="6"/>
              <w:spacing w:line="240" w:lineRule="auto"/>
              <w:ind w:left="0" w:leftChars="0" w:firstLine="0" w:firstLineChars="0"/>
              <w:jc w:val="left"/>
              <w:rPr>
                <w:rFonts w:ascii="宋体" w:hAnsi="宋体"/>
                <w:b/>
                <w:color w:val="000000"/>
                <w:highlight w:val="none"/>
              </w:rPr>
            </w:pPr>
            <w:r>
              <w:rPr>
                <w:rFonts w:hint="eastAsia" w:ascii="宋体" w:hAnsi="宋体"/>
                <w:b/>
                <w:color w:val="000000"/>
                <w:highlight w:val="none"/>
              </w:rPr>
              <w:t>比选申请文件</w:t>
            </w:r>
          </w:p>
          <w:p>
            <w:pPr>
              <w:pStyle w:val="6"/>
              <w:spacing w:line="240" w:lineRule="auto"/>
              <w:ind w:left="0" w:leftChars="0" w:firstLine="0" w:firstLineChars="0"/>
              <w:jc w:val="left"/>
              <w:rPr>
                <w:rFonts w:ascii="宋体" w:hAnsi="宋体"/>
                <w:color w:val="000000"/>
                <w:highlight w:val="none"/>
              </w:rPr>
            </w:pPr>
            <w:r>
              <w:rPr>
                <w:rFonts w:hint="eastAsia" w:ascii="宋体" w:hAnsi="宋体"/>
                <w:b/>
                <w:color w:val="000000"/>
                <w:highlight w:val="none"/>
              </w:rPr>
              <w:t>（副本）</w:t>
            </w:r>
          </w:p>
          <w:p>
            <w:pPr>
              <w:pStyle w:val="6"/>
              <w:spacing w:line="240" w:lineRule="auto"/>
              <w:ind w:left="0" w:leftChars="0" w:firstLine="0" w:firstLineChars="0"/>
              <w:jc w:val="left"/>
              <w:rPr>
                <w:rFonts w:ascii="宋体" w:hAnsi="宋体"/>
                <w:color w:val="000000"/>
                <w:highlight w:val="none"/>
                <w:u w:val="single"/>
              </w:rPr>
            </w:pPr>
            <w:r>
              <w:rPr>
                <w:rFonts w:hint="eastAsia" w:ascii="宋体" w:hAnsi="宋体"/>
                <w:color w:val="000000"/>
                <w:highlight w:val="none"/>
              </w:rPr>
              <w:t>项目名称：</w:t>
            </w:r>
          </w:p>
          <w:p>
            <w:pPr>
              <w:pStyle w:val="6"/>
              <w:spacing w:line="240" w:lineRule="auto"/>
              <w:ind w:left="0" w:leftChars="0" w:firstLine="0" w:firstLineChars="0"/>
              <w:jc w:val="left"/>
              <w:rPr>
                <w:rFonts w:ascii="宋体" w:hAnsi="宋体"/>
                <w:color w:val="000000"/>
                <w:highlight w:val="none"/>
              </w:rPr>
            </w:pPr>
            <w:r>
              <w:rPr>
                <w:rFonts w:hint="eastAsia" w:ascii="宋体" w:hAnsi="宋体"/>
                <w:color w:val="000000"/>
                <w:highlight w:val="none"/>
              </w:rPr>
              <w:t>比选申请人名称（公章）：</w:t>
            </w:r>
          </w:p>
          <w:p>
            <w:pPr>
              <w:pStyle w:val="6"/>
              <w:spacing w:line="240" w:lineRule="auto"/>
              <w:ind w:left="0" w:leftChars="0" w:firstLine="0" w:firstLineChars="0"/>
              <w:jc w:val="left"/>
              <w:rPr>
                <w:rFonts w:ascii="宋体" w:hAnsi="宋体"/>
                <w:color w:val="000000"/>
                <w:highlight w:val="none"/>
              </w:rPr>
            </w:pPr>
            <w:r>
              <w:rPr>
                <w:rFonts w:hint="eastAsia" w:ascii="宋体" w:hAnsi="宋体"/>
                <w:color w:val="000000"/>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8364" w:type="dxa"/>
            <w:gridSpan w:val="2"/>
            <w:tcBorders>
              <w:bottom w:val="single" w:color="auto" w:sz="4" w:space="0"/>
            </w:tcBorders>
            <w:noWrap w:val="0"/>
            <w:vAlign w:val="top"/>
          </w:tcPr>
          <w:p>
            <w:pPr>
              <w:pStyle w:val="6"/>
              <w:spacing w:line="240" w:lineRule="auto"/>
              <w:ind w:left="0" w:leftChars="0" w:firstLine="0" w:firstLineChars="0"/>
              <w:rPr>
                <w:rFonts w:ascii="宋体" w:hAnsi="宋体"/>
                <w:b/>
                <w:bCs/>
                <w:color w:val="000000"/>
                <w:highlight w:val="none"/>
              </w:rPr>
            </w:pPr>
            <w:r>
              <w:rPr>
                <w:rFonts w:hint="eastAsia" w:ascii="宋体" w:hAnsi="宋体"/>
                <w:b/>
                <w:bCs/>
                <w:color w:val="000000"/>
                <w:highlight w:val="none"/>
              </w:rPr>
              <w:t>封口格式</w:t>
            </w:r>
          </w:p>
          <w:p>
            <w:pPr>
              <w:pStyle w:val="6"/>
              <w:spacing w:line="240" w:lineRule="auto"/>
              <w:ind w:left="0" w:leftChars="0" w:firstLine="0" w:firstLineChars="0"/>
              <w:rPr>
                <w:rFonts w:ascii="宋体" w:hAnsi="宋体"/>
                <w:color w:val="000000"/>
                <w:highlight w:val="none"/>
              </w:rPr>
            </w:pPr>
            <w:r>
              <w:rPr>
                <w:rFonts w:hint="eastAsia" w:ascii="宋体" w:hAnsi="宋体"/>
                <w:color w:val="000000"/>
                <w:highlight w:val="none"/>
              </w:rPr>
              <w:t>……………于   年  月  日   时之前不准启封（公章）……………</w:t>
            </w:r>
          </w:p>
        </w:tc>
      </w:tr>
    </w:tbl>
    <w:p>
      <w:pPr>
        <w:pStyle w:val="7"/>
        <w:tabs>
          <w:tab w:val="left" w:pos="5580"/>
        </w:tabs>
        <w:spacing w:line="360" w:lineRule="auto"/>
        <w:rPr>
          <w:rFonts w:hAnsi="宋体"/>
          <w:color w:val="000000"/>
          <w:highlight w:val="none"/>
        </w:rPr>
      </w:pPr>
    </w:p>
    <w:p>
      <w:pPr>
        <w:pStyle w:val="7"/>
        <w:tabs>
          <w:tab w:val="left" w:pos="5580"/>
        </w:tabs>
        <w:spacing w:line="360" w:lineRule="auto"/>
        <w:rPr>
          <w:rFonts w:hAnsi="宋体"/>
          <w:color w:val="000000"/>
          <w:highlight w:val="none"/>
        </w:rPr>
      </w:pPr>
    </w:p>
    <w:p>
      <w:pPr>
        <w:pStyle w:val="7"/>
        <w:tabs>
          <w:tab w:val="left" w:pos="5580"/>
        </w:tabs>
        <w:spacing w:line="360" w:lineRule="auto"/>
        <w:rPr>
          <w:rFonts w:hAnsi="宋体"/>
          <w:color w:val="000000"/>
          <w:highlight w:val="none"/>
        </w:rPr>
      </w:pPr>
    </w:p>
    <w:p>
      <w:pPr>
        <w:pStyle w:val="7"/>
        <w:tabs>
          <w:tab w:val="left" w:pos="5580"/>
        </w:tabs>
        <w:spacing w:line="360" w:lineRule="auto"/>
        <w:rPr>
          <w:rFonts w:hAnsi="宋体"/>
          <w:color w:val="000000"/>
          <w:highlight w:val="none"/>
        </w:rPr>
      </w:pPr>
    </w:p>
    <w:p>
      <w:pPr>
        <w:pStyle w:val="7"/>
        <w:tabs>
          <w:tab w:val="left" w:pos="5580"/>
        </w:tabs>
        <w:spacing w:line="360" w:lineRule="auto"/>
        <w:rPr>
          <w:rFonts w:hAnsi="宋体"/>
          <w:color w:val="000000"/>
          <w:highlight w:val="none"/>
        </w:rPr>
      </w:pPr>
    </w:p>
    <w:p>
      <w:pPr>
        <w:pStyle w:val="7"/>
        <w:tabs>
          <w:tab w:val="left" w:pos="5580"/>
        </w:tabs>
        <w:spacing w:line="360" w:lineRule="auto"/>
        <w:rPr>
          <w:rFonts w:hAnsi="宋体"/>
          <w:color w:val="000000"/>
          <w:highlight w:val="none"/>
        </w:rPr>
      </w:pPr>
    </w:p>
    <w:p>
      <w:pPr>
        <w:pStyle w:val="7"/>
        <w:tabs>
          <w:tab w:val="left" w:pos="5580"/>
        </w:tabs>
        <w:spacing w:line="360" w:lineRule="auto"/>
        <w:rPr>
          <w:rFonts w:hAnsi="宋体"/>
          <w:color w:val="000000"/>
          <w:highlight w:val="none"/>
        </w:rPr>
      </w:pPr>
    </w:p>
    <w:p>
      <w:pPr>
        <w:pStyle w:val="7"/>
        <w:tabs>
          <w:tab w:val="left" w:pos="5580"/>
        </w:tabs>
        <w:spacing w:line="360" w:lineRule="auto"/>
        <w:rPr>
          <w:rFonts w:hAnsi="宋体"/>
          <w:color w:val="000000"/>
          <w:highlight w:val="none"/>
        </w:rPr>
      </w:pPr>
    </w:p>
    <w:p>
      <w:pPr>
        <w:pStyle w:val="7"/>
        <w:tabs>
          <w:tab w:val="left" w:pos="5580"/>
        </w:tabs>
        <w:spacing w:line="360" w:lineRule="auto"/>
        <w:rPr>
          <w:rFonts w:hAnsi="宋体"/>
          <w:color w:val="000000"/>
          <w:highlight w:val="none"/>
        </w:rPr>
      </w:pPr>
    </w:p>
    <w:p>
      <w:pPr>
        <w:pStyle w:val="7"/>
        <w:tabs>
          <w:tab w:val="left" w:pos="5580"/>
        </w:tabs>
        <w:spacing w:line="360" w:lineRule="auto"/>
        <w:rPr>
          <w:rFonts w:hAnsi="宋体"/>
          <w:color w:val="000000"/>
          <w:highlight w:val="none"/>
        </w:rPr>
      </w:pPr>
    </w:p>
    <w:p>
      <w:pPr>
        <w:pStyle w:val="7"/>
        <w:tabs>
          <w:tab w:val="left" w:pos="5580"/>
        </w:tabs>
        <w:spacing w:line="360" w:lineRule="auto"/>
        <w:rPr>
          <w:rFonts w:hAnsi="宋体"/>
          <w:color w:val="000000"/>
          <w:highlight w:val="none"/>
        </w:rPr>
      </w:pPr>
    </w:p>
    <w:p/>
    <w:p/>
    <w:sectPr>
      <w:footerReference r:id="rId6" w:type="default"/>
      <w:pgSz w:w="11907" w:h="16840"/>
      <w:pgMar w:top="1593" w:right="1418" w:bottom="1418" w:left="1418" w:header="851" w:footer="851" w:gutter="0"/>
      <w:cols w:space="720" w:num="1"/>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59</w:t>
    </w:r>
    <w:r>
      <w:rPr>
        <w:b/>
        <w:bCs/>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16</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bCs/>
        <w:sz w:val="24"/>
        <w:szCs w:val="24"/>
      </w:rPr>
      <w:fldChar w:fldCharType="begin"/>
    </w:r>
    <w:r>
      <w:rPr>
        <w:b/>
        <w:bCs/>
      </w:rPr>
      <w:instrText xml:space="preserve">PAGE</w:instrText>
    </w:r>
    <w:r>
      <w:rPr>
        <w:b/>
        <w:bCs/>
        <w:sz w:val="24"/>
        <w:szCs w:val="24"/>
      </w:rPr>
      <w:fldChar w:fldCharType="separate"/>
    </w:r>
    <w:r>
      <w:rPr>
        <w:b/>
        <w:bCs/>
      </w:rPr>
      <w:t>59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59</w:t>
    </w:r>
    <w:r>
      <w:rPr>
        <w:b/>
        <w:bCs/>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B041F"/>
    <w:multiLevelType w:val="multilevel"/>
    <w:tmpl w:val="428B041F"/>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7FDD6D22"/>
    <w:multiLevelType w:val="singleLevel"/>
    <w:tmpl w:val="7FDD6D22"/>
    <w:lvl w:ilvl="0" w:tentative="0">
      <w:start w:val="3"/>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9358B"/>
    <w:rsid w:val="04405112"/>
    <w:rsid w:val="2BA12B32"/>
    <w:rsid w:val="47FC2C0D"/>
    <w:rsid w:val="628401AA"/>
    <w:rsid w:val="6469358B"/>
    <w:rsid w:val="6B8216D5"/>
    <w:rsid w:val="79FE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spacing w:line="500" w:lineRule="exact"/>
      <w:ind w:left="1588" w:leftChars="832" w:firstLine="433" w:firstLineChars="196"/>
    </w:pPr>
    <w:rPr>
      <w:sz w:val="24"/>
    </w:rPr>
  </w:style>
  <w:style w:type="paragraph" w:styleId="7">
    <w:name w:val="Plain Text"/>
    <w:basedOn w:val="1"/>
    <w:qFormat/>
    <w:uiPriority w:val="0"/>
    <w:rPr>
      <w:rFonts w:ascii="宋体" w:hAnsi="Courier New"/>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w:basedOn w:val="2"/>
    <w:next w:val="1"/>
    <w:qFormat/>
    <w:uiPriority w:val="0"/>
    <w:pPr>
      <w:ind w:firstLine="420" w:firstLineChars="100"/>
    </w:pPr>
  </w:style>
  <w:style w:type="paragraph" w:styleId="12">
    <w:name w:val="Body Text First Indent 2"/>
    <w:basedOn w:val="6"/>
    <w:next w:val="1"/>
    <w:qFormat/>
    <w:uiPriority w:val="0"/>
    <w:pPr>
      <w:ind w:firstLine="420"/>
    </w:pPr>
    <w:rPr>
      <w:rFonts w:eastAsia="仿宋"/>
      <w:sz w:val="21"/>
    </w:rPr>
  </w:style>
  <w:style w:type="character" w:styleId="15">
    <w:name w:val="page number"/>
    <w:basedOn w:val="14"/>
    <w:qFormat/>
    <w:uiPriority w:val="0"/>
  </w:style>
  <w:style w:type="paragraph" w:customStyle="1" w:styleId="16">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2024-02-07T03:31:00Z</dcterms:created>
  <dc:creator>罗鹏皓</dc:creator>
  <cp:lastModifiedBy>石顺曦</cp:lastModifiedBy>
  <dcterms:modified xsi:type="dcterms:W3CDTF">2024-02-26T06:48:45Z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