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66E4">
      <w:pPr>
        <w:snapToGrid w:val="0"/>
        <w:spacing w:before="312" w:beforeLines="100" w:after="312" w:afterLines="100"/>
        <w:jc w:val="center"/>
        <w:rPr>
          <w:rFonts w:hint="eastAsia" w:ascii="仿宋_GB2312" w:hAnsi="仿宋_GB2312" w:eastAsia="仿宋_GB2312" w:cs="仿宋_GB2312"/>
          <w:b/>
          <w:color w:val="auto"/>
          <w:sz w:val="44"/>
          <w:szCs w:val="44"/>
          <w:lang w:val="en-US" w:eastAsia="zh-CN"/>
        </w:rPr>
      </w:pPr>
      <w:bookmarkStart w:id="0" w:name="_Toc144974478"/>
      <w:bookmarkStart w:id="1" w:name="_Toc152042286"/>
      <w:r>
        <w:rPr>
          <w:rFonts w:hint="eastAsia" w:ascii="仿宋_GB2312" w:hAnsi="仿宋_GB2312" w:eastAsia="仿宋_GB2312" w:cs="仿宋_GB2312"/>
          <w:b/>
          <w:color w:val="auto"/>
          <w:sz w:val="44"/>
          <w:szCs w:val="44"/>
          <w:lang w:eastAsia="zh-CN"/>
        </w:rPr>
        <w:t>大渡河长河坝至黄金坪水电站省道211线复建工程施工项目沥青</w:t>
      </w:r>
      <w:r>
        <w:rPr>
          <w:rFonts w:hint="eastAsia" w:ascii="仿宋_GB2312" w:hAnsi="仿宋_GB2312" w:eastAsia="仿宋_GB2312" w:cs="仿宋_GB2312"/>
          <w:b/>
          <w:color w:val="auto"/>
          <w:sz w:val="44"/>
          <w:szCs w:val="44"/>
        </w:rPr>
        <w:t>物资招标</w:t>
      </w:r>
      <w:r>
        <w:rPr>
          <w:rFonts w:hint="eastAsia" w:ascii="仿宋_GB2312" w:hAnsi="仿宋_GB2312" w:eastAsia="仿宋_GB2312" w:cs="仿宋_GB2312"/>
          <w:b/>
          <w:color w:val="auto"/>
          <w:sz w:val="44"/>
          <w:szCs w:val="44"/>
          <w:lang w:val="en-US" w:eastAsia="zh-CN"/>
        </w:rPr>
        <w:t>采购</w:t>
      </w:r>
    </w:p>
    <w:p w14:paraId="61C0DD26">
      <w:pPr>
        <w:snapToGrid w:val="0"/>
        <w:spacing w:before="936" w:beforeLines="300" w:after="312" w:afterLines="100"/>
        <w:jc w:val="center"/>
        <w:rPr>
          <w:rFonts w:hint="eastAsia" w:ascii="仿宋_GB2312" w:hAnsi="仿宋_GB2312" w:eastAsia="仿宋_GB2312" w:cs="仿宋_GB2312"/>
          <w:color w:val="auto"/>
          <w:sz w:val="42"/>
          <w:szCs w:val="42"/>
          <w:lang w:eastAsia="zh-CN"/>
        </w:rPr>
      </w:pPr>
      <w:r>
        <w:rPr>
          <w:rFonts w:hint="eastAsia" w:ascii="仿宋_GB2312" w:hAnsi="仿宋_GB2312" w:eastAsia="仿宋_GB2312" w:cs="仿宋_GB2312"/>
          <w:color w:val="auto"/>
          <w:sz w:val="42"/>
          <w:szCs w:val="42"/>
        </w:rPr>
        <w:t>招标编号：</w:t>
      </w:r>
      <w:r>
        <w:rPr>
          <w:rFonts w:hint="eastAsia" w:ascii="仿宋_GB2312" w:hAnsi="仿宋_GB2312" w:eastAsia="仿宋_GB2312" w:cs="仿宋_GB2312"/>
          <w:color w:val="auto"/>
          <w:sz w:val="42"/>
          <w:szCs w:val="42"/>
          <w:lang w:eastAsia="zh-CN"/>
        </w:rPr>
        <w:t>GYL/CG/2025/003</w:t>
      </w:r>
    </w:p>
    <w:p w14:paraId="6AD16B0A">
      <w:pPr>
        <w:rPr>
          <w:rFonts w:hint="eastAsia" w:ascii="仿宋_GB2312" w:hAnsi="仿宋_GB2312" w:eastAsia="仿宋_GB2312" w:cs="仿宋_GB2312"/>
          <w:b/>
          <w:color w:val="auto"/>
          <w:sz w:val="27"/>
          <w:szCs w:val="27"/>
        </w:rPr>
      </w:pPr>
    </w:p>
    <w:p w14:paraId="14CEE94B">
      <w:pPr>
        <w:jc w:val="center"/>
        <w:rPr>
          <w:rFonts w:hint="eastAsia" w:ascii="仿宋_GB2312" w:hAnsi="仿宋_GB2312" w:eastAsia="仿宋_GB2312" w:cs="仿宋_GB2312"/>
          <w:b/>
          <w:color w:val="auto"/>
          <w:sz w:val="27"/>
          <w:szCs w:val="27"/>
          <w:lang w:eastAsia="zh-CN"/>
        </w:rPr>
      </w:pPr>
      <w:r>
        <w:rPr>
          <w:rFonts w:hint="eastAsia" w:ascii="仿宋_GB2312" w:hAnsi="仿宋_GB2312" w:eastAsia="仿宋_GB2312" w:cs="仿宋_GB2312"/>
          <w:b/>
          <w:color w:val="auto"/>
          <w:sz w:val="84"/>
          <w:szCs w:val="84"/>
        </w:rPr>
        <w:t>招标</w:t>
      </w:r>
      <w:r>
        <w:rPr>
          <w:rFonts w:hint="eastAsia" w:ascii="仿宋_GB2312" w:hAnsi="仿宋_GB2312" w:eastAsia="仿宋_GB2312" w:cs="仿宋_GB2312"/>
          <w:b/>
          <w:color w:val="auto"/>
          <w:sz w:val="84"/>
          <w:szCs w:val="84"/>
          <w:lang w:val="en-US" w:eastAsia="zh-CN"/>
        </w:rPr>
        <w:t>公告</w:t>
      </w:r>
    </w:p>
    <w:p w14:paraId="327B3DB1">
      <w:pPr>
        <w:spacing w:line="400" w:lineRule="exact"/>
        <w:rPr>
          <w:rFonts w:hint="eastAsia" w:ascii="仿宋_GB2312" w:hAnsi="仿宋_GB2312" w:eastAsia="仿宋_GB2312" w:cs="仿宋_GB2312"/>
          <w:color w:val="auto"/>
          <w:sz w:val="20"/>
          <w:szCs w:val="20"/>
        </w:rPr>
      </w:pPr>
    </w:p>
    <w:p w14:paraId="1D75011E">
      <w:pPr>
        <w:spacing w:line="400" w:lineRule="exact"/>
        <w:rPr>
          <w:rFonts w:hint="eastAsia" w:ascii="仿宋_GB2312" w:hAnsi="仿宋_GB2312" w:eastAsia="仿宋_GB2312" w:cs="仿宋_GB2312"/>
          <w:color w:val="auto"/>
          <w:sz w:val="20"/>
          <w:szCs w:val="20"/>
        </w:rPr>
      </w:pPr>
    </w:p>
    <w:p w14:paraId="58476408">
      <w:pPr>
        <w:spacing w:line="400" w:lineRule="exact"/>
        <w:rPr>
          <w:rFonts w:hint="eastAsia" w:ascii="仿宋_GB2312" w:hAnsi="仿宋_GB2312" w:eastAsia="仿宋_GB2312" w:cs="仿宋_GB2312"/>
          <w:b/>
          <w:color w:val="auto"/>
          <w:sz w:val="31"/>
          <w:szCs w:val="31"/>
        </w:rPr>
      </w:pPr>
    </w:p>
    <w:p w14:paraId="530FBDE5">
      <w:pPr>
        <w:spacing w:before="156" w:beforeLines="50" w:after="312" w:afterLines="100" w:line="600" w:lineRule="exact"/>
        <w:jc w:val="center"/>
        <w:rPr>
          <w:rFonts w:hint="eastAsia" w:ascii="仿宋_GB2312" w:hAnsi="仿宋_GB2312" w:eastAsia="仿宋_GB2312" w:cs="仿宋_GB2312"/>
          <w:color w:val="auto"/>
          <w:sz w:val="29"/>
          <w:szCs w:val="29"/>
        </w:rPr>
      </w:pPr>
    </w:p>
    <w:p w14:paraId="1F713E69">
      <w:pPr>
        <w:spacing w:before="156" w:beforeLines="50" w:after="312" w:afterLines="100" w:line="600" w:lineRule="exact"/>
        <w:jc w:val="center"/>
        <w:rPr>
          <w:rFonts w:hint="eastAsia" w:ascii="仿宋_GB2312" w:hAnsi="仿宋_GB2312" w:eastAsia="仿宋_GB2312" w:cs="仿宋_GB2312"/>
          <w:color w:val="auto"/>
          <w:sz w:val="29"/>
          <w:szCs w:val="29"/>
        </w:rPr>
      </w:pPr>
    </w:p>
    <w:p w14:paraId="354BDCCB">
      <w:pPr>
        <w:spacing w:before="156" w:beforeLines="50" w:after="312" w:afterLines="100" w:line="600" w:lineRule="exact"/>
        <w:jc w:val="center"/>
        <w:rPr>
          <w:rFonts w:hint="eastAsia" w:ascii="仿宋_GB2312" w:hAnsi="仿宋_GB2312" w:eastAsia="仿宋_GB2312" w:cs="仿宋_GB2312"/>
          <w:color w:val="auto"/>
          <w:sz w:val="29"/>
          <w:szCs w:val="29"/>
          <w:highlight w:val="none"/>
          <w:lang w:eastAsia="zh-CN"/>
        </w:rPr>
      </w:pPr>
      <w:r>
        <w:rPr>
          <w:rFonts w:hint="eastAsia" w:ascii="仿宋_GB2312" w:hAnsi="仿宋_GB2312" w:eastAsia="仿宋_GB2312" w:cs="仿宋_GB2312"/>
          <w:color w:val="auto"/>
          <w:sz w:val="29"/>
          <w:szCs w:val="29"/>
        </w:rPr>
        <w:t>招标人：</w:t>
      </w:r>
      <w:r>
        <w:rPr>
          <w:rFonts w:hint="eastAsia" w:ascii="仿宋_GB2312" w:hAnsi="仿宋_GB2312" w:eastAsia="仿宋_GB2312" w:cs="仿宋_GB2312"/>
          <w:color w:val="auto"/>
          <w:sz w:val="29"/>
          <w:szCs w:val="29"/>
          <w:highlight w:val="none"/>
          <w:lang w:eastAsia="zh-CN"/>
        </w:rPr>
        <w:t>甘孜州天路供应链管理有限公司</w:t>
      </w:r>
    </w:p>
    <w:p w14:paraId="67BFF7BB">
      <w:pPr>
        <w:spacing w:before="312" w:beforeLines="100" w:after="156" w:afterLines="50" w:line="600" w:lineRule="exact"/>
        <w:jc w:val="center"/>
        <w:rPr>
          <w:rFonts w:hint="eastAsia" w:ascii="仿宋_GB2312" w:hAnsi="仿宋_GB2312" w:eastAsia="仿宋_GB2312" w:cs="仿宋_GB2312"/>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134" w:right="1191" w:bottom="1134" w:left="1474" w:header="851" w:footer="1134" w:gutter="0"/>
          <w:pgNumType w:fmt="decimal" w:start="1"/>
          <w:cols w:space="720" w:num="1"/>
          <w:docGrid w:type="linesAndChars" w:linePitch="312" w:charSpace="0"/>
        </w:sectPr>
      </w:pPr>
      <w:r>
        <w:rPr>
          <w:rFonts w:hint="eastAsia" w:ascii="仿宋_GB2312" w:hAnsi="仿宋_GB2312" w:eastAsia="仿宋_GB2312" w:cs="仿宋_GB2312"/>
          <w:color w:val="auto"/>
          <w:sz w:val="35"/>
          <w:szCs w:val="35"/>
        </w:rPr>
        <w:t>二0二</w:t>
      </w:r>
      <w:r>
        <w:rPr>
          <w:rFonts w:hint="eastAsia" w:ascii="仿宋_GB2312" w:hAnsi="仿宋_GB2312" w:eastAsia="仿宋_GB2312" w:cs="仿宋_GB2312"/>
          <w:color w:val="auto"/>
          <w:sz w:val="35"/>
          <w:szCs w:val="35"/>
          <w:lang w:val="en-US" w:eastAsia="zh-CN"/>
        </w:rPr>
        <w:t>五</w:t>
      </w:r>
      <w:r>
        <w:rPr>
          <w:rFonts w:hint="eastAsia" w:ascii="仿宋_GB2312" w:hAnsi="仿宋_GB2312" w:eastAsia="仿宋_GB2312" w:cs="仿宋_GB2312"/>
          <w:color w:val="auto"/>
          <w:sz w:val="35"/>
          <w:szCs w:val="35"/>
        </w:rPr>
        <w:t>年</w:t>
      </w:r>
      <w:r>
        <w:rPr>
          <w:rFonts w:hint="eastAsia" w:ascii="仿宋_GB2312" w:hAnsi="仿宋_GB2312" w:eastAsia="仿宋_GB2312" w:cs="仿宋_GB2312"/>
          <w:color w:val="auto"/>
          <w:sz w:val="35"/>
          <w:szCs w:val="35"/>
          <w:lang w:val="en-US" w:eastAsia="zh-CN"/>
        </w:rPr>
        <w:t>九</w:t>
      </w:r>
      <w:r>
        <w:rPr>
          <w:rFonts w:hint="eastAsia" w:ascii="仿宋_GB2312" w:hAnsi="仿宋_GB2312" w:eastAsia="仿宋_GB2312" w:cs="仿宋_GB2312"/>
          <w:color w:val="auto"/>
          <w:sz w:val="35"/>
          <w:szCs w:val="35"/>
        </w:rPr>
        <w:t>月</w:t>
      </w:r>
    </w:p>
    <w:bookmarkEnd w:id="0"/>
    <w:bookmarkEnd w:id="1"/>
    <w:p w14:paraId="50F053CC">
      <w:pPr>
        <w:pStyle w:val="2"/>
        <w:numPr>
          <w:numId w:val="0"/>
        </w:numPr>
        <w:spacing w:before="120" w:after="120" w:line="400" w:lineRule="exact"/>
        <w:jc w:val="both"/>
        <w:rPr>
          <w:rFonts w:hint="eastAsia" w:ascii="仿宋_GB2312" w:hAnsi="仿宋_GB2312" w:eastAsia="仿宋_GB2312" w:cs="仿宋_GB2312"/>
          <w:b/>
          <w:bCs/>
          <w:color w:val="auto"/>
        </w:rPr>
      </w:pPr>
    </w:p>
    <w:p w14:paraId="24331BC9">
      <w:pPr>
        <w:numPr>
          <w:ilvl w:val="0"/>
          <w:numId w:val="0"/>
        </w:numPr>
        <w:rPr>
          <w:rFonts w:hint="eastAsia" w:ascii="仿宋_GB2312" w:hAnsi="仿宋_GB2312" w:eastAsia="仿宋_GB2312" w:cs="仿宋_GB2312"/>
          <w:color w:val="auto"/>
        </w:rPr>
      </w:pPr>
    </w:p>
    <w:p w14:paraId="17BA2AD5">
      <w:pPr>
        <w:jc w:val="center"/>
        <w:rPr>
          <w:rFonts w:hint="eastAsia" w:ascii="仿宋_GB2312" w:hAnsi="仿宋_GB2312" w:eastAsia="仿宋_GB2312" w:cs="仿宋_GB2312"/>
          <w:b/>
          <w:color w:val="auto"/>
          <w:sz w:val="31"/>
          <w:szCs w:val="31"/>
          <w:lang w:eastAsia="zh-CN"/>
        </w:rPr>
      </w:pPr>
      <w:r>
        <w:rPr>
          <w:rFonts w:hint="eastAsia" w:ascii="仿宋_GB2312" w:hAnsi="仿宋_GB2312" w:eastAsia="仿宋_GB2312" w:cs="仿宋_GB2312"/>
          <w:b/>
          <w:color w:val="auto"/>
          <w:sz w:val="31"/>
          <w:szCs w:val="31"/>
          <w:lang w:eastAsia="zh-CN"/>
        </w:rPr>
        <w:t>大渡河长河坝至黄金坪水电站省道211线复建工程施工项目沥青物资招标</w:t>
      </w:r>
      <w:r>
        <w:rPr>
          <w:rFonts w:hint="eastAsia" w:ascii="仿宋_GB2312" w:hAnsi="仿宋_GB2312" w:eastAsia="仿宋_GB2312" w:cs="仿宋_GB2312"/>
          <w:b/>
          <w:color w:val="auto"/>
          <w:sz w:val="31"/>
          <w:szCs w:val="31"/>
          <w:lang w:val="en-US" w:eastAsia="zh-CN"/>
        </w:rPr>
        <w:t>采购</w:t>
      </w:r>
      <w:r>
        <w:rPr>
          <w:rFonts w:hint="eastAsia" w:ascii="仿宋_GB2312" w:hAnsi="仿宋_GB2312" w:eastAsia="仿宋_GB2312" w:cs="仿宋_GB2312"/>
          <w:b/>
          <w:color w:val="auto"/>
          <w:sz w:val="31"/>
          <w:szCs w:val="31"/>
          <w:lang w:eastAsia="zh-CN"/>
        </w:rPr>
        <w:t>公告</w:t>
      </w:r>
    </w:p>
    <w:p w14:paraId="2982A9BE">
      <w:pPr>
        <w:jc w:val="center"/>
        <w:rPr>
          <w:rFonts w:hint="eastAsia" w:ascii="仿宋_GB2312" w:hAnsi="仿宋_GB2312" w:eastAsia="仿宋_GB2312" w:cs="仿宋_GB2312"/>
          <w:b/>
          <w:color w:val="auto"/>
          <w:sz w:val="29"/>
          <w:szCs w:val="29"/>
          <w:lang w:eastAsia="zh-CN"/>
        </w:rPr>
      </w:pPr>
      <w:r>
        <w:rPr>
          <w:rFonts w:hint="eastAsia" w:ascii="仿宋_GB2312" w:hAnsi="仿宋_GB2312" w:eastAsia="仿宋_GB2312" w:cs="仿宋_GB2312"/>
          <w:b/>
          <w:color w:val="auto"/>
          <w:sz w:val="29"/>
          <w:szCs w:val="29"/>
        </w:rPr>
        <w:t>招标编号：</w:t>
      </w:r>
      <w:r>
        <w:rPr>
          <w:rFonts w:hint="eastAsia" w:ascii="仿宋_GB2312" w:hAnsi="仿宋_GB2312" w:eastAsia="仿宋_GB2312" w:cs="仿宋_GB2312"/>
          <w:b/>
          <w:color w:val="auto"/>
          <w:sz w:val="29"/>
          <w:szCs w:val="29"/>
          <w:lang w:eastAsia="zh-CN"/>
        </w:rPr>
        <w:t>GYL/CG/2025/003</w:t>
      </w:r>
    </w:p>
    <w:p w14:paraId="3300B2F9">
      <w:pPr>
        <w:spacing w:line="400" w:lineRule="exact"/>
        <w:rPr>
          <w:rFonts w:hint="eastAsia" w:ascii="仿宋_GB2312" w:hAnsi="仿宋_GB2312" w:eastAsia="仿宋_GB2312" w:cs="仿宋_GB2312"/>
          <w:color w:val="auto"/>
          <w:sz w:val="20"/>
          <w:szCs w:val="20"/>
        </w:rPr>
      </w:pPr>
    </w:p>
    <w:p w14:paraId="4DF1C2B4">
      <w:pPr>
        <w:pStyle w:val="29"/>
        <w:spacing w:line="360" w:lineRule="auto"/>
        <w:rPr>
          <w:rFonts w:hint="eastAsia" w:ascii="仿宋_GB2312" w:hAnsi="仿宋_GB2312" w:eastAsia="仿宋_GB2312" w:cs="仿宋_GB2312"/>
          <w:b/>
          <w:color w:val="auto"/>
        </w:rPr>
      </w:pPr>
      <w:bookmarkStart w:id="2" w:name="_Toc27734"/>
      <w:bookmarkStart w:id="3" w:name="_Toc440899095"/>
      <w:bookmarkStart w:id="4" w:name="_Toc6164"/>
      <w:bookmarkStart w:id="5" w:name="_Toc4918"/>
      <w:bookmarkStart w:id="6" w:name="_Toc440314992"/>
      <w:bookmarkStart w:id="7" w:name="_Toc440315387"/>
      <w:bookmarkStart w:id="8" w:name="_Toc3942"/>
      <w:r>
        <w:rPr>
          <w:rFonts w:hint="eastAsia" w:ascii="仿宋_GB2312" w:hAnsi="仿宋_GB2312" w:eastAsia="仿宋_GB2312" w:cs="仿宋_GB2312"/>
          <w:b/>
          <w:color w:val="auto"/>
          <w:lang w:val="en-US" w:eastAsia="zh-CN"/>
        </w:rPr>
        <w:t>1</w:t>
      </w:r>
      <w:r>
        <w:rPr>
          <w:rFonts w:hint="eastAsia" w:ascii="仿宋_GB2312" w:hAnsi="仿宋_GB2312" w:eastAsia="仿宋_GB2312" w:cs="仿宋_GB2312"/>
          <w:b/>
          <w:color w:val="auto"/>
        </w:rPr>
        <w:t>.项目概况与招标内容</w:t>
      </w:r>
      <w:bookmarkEnd w:id="2"/>
      <w:bookmarkEnd w:id="3"/>
      <w:bookmarkEnd w:id="4"/>
      <w:bookmarkEnd w:id="5"/>
      <w:bookmarkEnd w:id="6"/>
      <w:bookmarkEnd w:id="7"/>
      <w:bookmarkEnd w:id="8"/>
    </w:p>
    <w:p w14:paraId="52ED1100">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1项目概况：大渡河长河坝至黄金坪水电站省道211复建工程一阶段施工图设计变更路线起于甘孜州康定县姑咱镇上游羊厂沟口黄金坪大桥桥头附近，终点位于孔玉乡附近，主线全长49.442km,金汤支线长5.068km,项目总长54.510km。本次变更设计将全线分为黄金坪大桥至河口隧道段、河口隧道至孔玉段及金汤支线段。</w:t>
      </w:r>
    </w:p>
    <w:p w14:paraId="7EC9A702">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黄金坪大桥至河口隧道段( K0+000~K21+078 )起于甘孜州康定县姑咱镇.上游羊厂沟口附近，经黄金坪大桥跨大渡河至左岸,接黄金坪隧道绕避电站枢纽区在电站上游叫吉沟口出洞后沿大渡河左岸岸坡逆流而上，经杠吉、贯家山、穿耙亚隧道，经麦联大桥跨越大渡河回到右岸逆流上行约700m至原电站上游，穿牛棚子隧道至长河坝水电站江咀右岸，经江咀大桥跨大渡河再次回到左岸移民安置点，从野坝沟大桥跨越大渡河至右岸到达长河坝库区野坝安置点，经野坝沟、金康、长河坝隧道、响水沟大桥，穿河口隧道，止于干沟村河口，本段路线长21.078km。其中支线全线桥梁3座，隧道3座。</w:t>
      </w:r>
    </w:p>
    <w:p w14:paraId="2B4DD85F">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河口隧道至孔玉段起点顺接河口隧道，沿原省道211线走向，经干沟村大桥、穿中牛场、一炷香隧道，跨越索子沟大桥，穿索子沟隧道、四家寨沟隧道、巴郎1号、2号隧道，穿门坝村隧道，展线至路线终点孔玉乡附近接原省道211线，本段路线长28.364km;金汤河支线起于主线K21+912.216处，横跨大渡河至大渡河左岸，穿金汤河隧道，沿金汤河右岸布线至终点边坝村附近，路线长5.068km。其中，主线全线桥梁18座，隧道16座。</w:t>
      </w:r>
      <w:r>
        <w:rPr>
          <w:rFonts w:hint="eastAsia" w:ascii="仿宋_GB2312" w:hAnsi="仿宋_GB2312" w:eastAsia="仿宋_GB2312" w:cs="仿宋_GB2312"/>
          <w:color w:val="auto"/>
          <w:szCs w:val="21"/>
        </w:rPr>
        <w:br w:type="textWrapping"/>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.2招标内容：见附表1。</w:t>
      </w:r>
    </w:p>
    <w:p w14:paraId="5131B967">
      <w:pPr>
        <w:pStyle w:val="29"/>
        <w:spacing w:line="360" w:lineRule="auto"/>
        <w:rPr>
          <w:rFonts w:hint="eastAsia" w:ascii="仿宋_GB2312" w:hAnsi="仿宋_GB2312" w:eastAsia="仿宋_GB2312" w:cs="仿宋_GB2312"/>
          <w:b/>
          <w:color w:val="auto"/>
        </w:rPr>
      </w:pPr>
      <w:bookmarkStart w:id="9" w:name="_Toc440899096"/>
      <w:bookmarkStart w:id="10" w:name="_Toc15922"/>
      <w:bookmarkStart w:id="11" w:name="_Toc440314993"/>
      <w:bookmarkStart w:id="12" w:name="_Toc23489"/>
      <w:bookmarkStart w:id="13" w:name="_Toc440315388"/>
      <w:bookmarkStart w:id="14" w:name="_Toc14283"/>
      <w:bookmarkStart w:id="15" w:name="_Toc18020"/>
      <w:r>
        <w:rPr>
          <w:rFonts w:hint="eastAsia" w:ascii="仿宋_GB2312" w:hAnsi="仿宋_GB2312" w:eastAsia="仿宋_GB2312" w:cs="仿宋_GB2312"/>
          <w:b/>
          <w:color w:val="auto"/>
          <w:lang w:val="en-US" w:eastAsia="zh-CN"/>
        </w:rPr>
        <w:t>2</w:t>
      </w:r>
      <w:r>
        <w:rPr>
          <w:rFonts w:hint="eastAsia" w:ascii="仿宋_GB2312" w:hAnsi="仿宋_GB2312" w:eastAsia="仿宋_GB2312" w:cs="仿宋_GB2312"/>
          <w:b/>
          <w:color w:val="auto"/>
        </w:rPr>
        <w:t>.投标人资格条件</w:t>
      </w:r>
      <w:bookmarkEnd w:id="9"/>
      <w:bookmarkEnd w:id="10"/>
      <w:bookmarkEnd w:id="11"/>
      <w:bookmarkEnd w:id="12"/>
      <w:bookmarkEnd w:id="13"/>
      <w:bookmarkEnd w:id="14"/>
      <w:bookmarkEnd w:id="15"/>
    </w:p>
    <w:p w14:paraId="4B8DE63F">
      <w:pPr>
        <w:ind w:firstLine="220" w:firstLineChars="1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见</w:t>
      </w:r>
      <w:r>
        <w:rPr>
          <w:rFonts w:hint="eastAsia" w:ascii="仿宋_GB2312" w:hAnsi="仿宋_GB2312" w:eastAsia="仿宋_GB2312" w:cs="仿宋_GB2312"/>
          <w:color w:val="auto"/>
          <w:sz w:val="24"/>
          <w:szCs w:val="24"/>
        </w:rPr>
        <w:t>附表1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Cs w:val="21"/>
        </w:rPr>
        <w:t>招标物资清单中投标人资格条件。</w:t>
      </w:r>
    </w:p>
    <w:p w14:paraId="5E2CE6E7">
      <w:pPr>
        <w:pStyle w:val="29"/>
        <w:spacing w:line="360" w:lineRule="auto"/>
        <w:rPr>
          <w:rFonts w:hint="eastAsia" w:ascii="仿宋_GB2312" w:hAnsi="仿宋_GB2312" w:eastAsia="仿宋_GB2312" w:cs="仿宋_GB2312"/>
          <w:b/>
          <w:color w:val="auto"/>
        </w:rPr>
      </w:pPr>
      <w:bookmarkStart w:id="16" w:name="_Toc3391"/>
      <w:r>
        <w:rPr>
          <w:rFonts w:hint="eastAsia" w:ascii="仿宋_GB2312" w:hAnsi="仿宋_GB2312" w:eastAsia="仿宋_GB2312" w:cs="仿宋_GB2312"/>
          <w:b/>
          <w:color w:val="auto"/>
          <w:lang w:val="en-US" w:eastAsia="zh-CN"/>
        </w:rPr>
        <w:t>3</w:t>
      </w:r>
      <w:r>
        <w:rPr>
          <w:rFonts w:hint="eastAsia" w:ascii="仿宋_GB2312" w:hAnsi="仿宋_GB2312" w:eastAsia="仿宋_GB2312" w:cs="仿宋_GB2312"/>
          <w:b/>
          <w:color w:val="auto"/>
        </w:rPr>
        <w:t>.资格审查方式</w:t>
      </w:r>
      <w:bookmarkEnd w:id="16"/>
    </w:p>
    <w:p w14:paraId="59BA4D2E">
      <w:pPr>
        <w:ind w:firstLine="220" w:firstLineChars="1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本次采用资格后审的方式。</w:t>
      </w:r>
    </w:p>
    <w:p w14:paraId="4566E677">
      <w:pPr>
        <w:pStyle w:val="29"/>
        <w:spacing w:line="360" w:lineRule="auto"/>
        <w:rPr>
          <w:rFonts w:hint="eastAsia" w:ascii="仿宋_GB2312" w:hAnsi="仿宋_GB2312" w:eastAsia="仿宋_GB2312" w:cs="仿宋_GB2312"/>
          <w:b/>
          <w:color w:val="auto"/>
        </w:rPr>
      </w:pPr>
      <w:bookmarkStart w:id="17" w:name="_Toc440315389"/>
      <w:bookmarkStart w:id="18" w:name="_Toc30842"/>
      <w:bookmarkStart w:id="19" w:name="_Toc440899097"/>
      <w:bookmarkStart w:id="20" w:name="_Toc393729364"/>
      <w:bookmarkStart w:id="21" w:name="_Toc440314994"/>
      <w:bookmarkStart w:id="22" w:name="_Toc19768"/>
      <w:bookmarkStart w:id="23" w:name="_Toc4558"/>
      <w:bookmarkStart w:id="24" w:name="_Toc324410525"/>
      <w:bookmarkStart w:id="25" w:name="_Toc324064793"/>
      <w:bookmarkStart w:id="26" w:name="_Toc334192306"/>
      <w:bookmarkStart w:id="27" w:name="_Toc23572"/>
      <w:r>
        <w:rPr>
          <w:rFonts w:hint="eastAsia" w:ascii="仿宋_GB2312" w:hAnsi="仿宋_GB2312" w:eastAsia="仿宋_GB2312" w:cs="仿宋_GB2312"/>
          <w:b/>
          <w:color w:val="auto"/>
          <w:lang w:val="en-US" w:eastAsia="zh-CN"/>
        </w:rPr>
        <w:t>4</w:t>
      </w:r>
      <w:r>
        <w:rPr>
          <w:rFonts w:hint="eastAsia" w:ascii="仿宋_GB2312" w:hAnsi="仿宋_GB2312" w:eastAsia="仿宋_GB2312" w:cs="仿宋_GB2312"/>
          <w:b/>
          <w:color w:val="auto"/>
        </w:rPr>
        <w:t>.招标文件的获取</w:t>
      </w:r>
      <w:bookmarkEnd w:id="17"/>
      <w:bookmarkEnd w:id="18"/>
      <w:bookmarkEnd w:id="19"/>
      <w:bookmarkEnd w:id="20"/>
      <w:bookmarkEnd w:id="21"/>
      <w:bookmarkEnd w:id="22"/>
      <w:bookmarkEnd w:id="23"/>
      <w:bookmarkEnd w:id="24"/>
      <w:bookmarkEnd w:id="25"/>
      <w:bookmarkEnd w:id="26"/>
      <w:bookmarkEnd w:id="27"/>
    </w:p>
    <w:p w14:paraId="23E9DB25">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rPr>
      </w:pPr>
      <w:bookmarkStart w:id="28" w:name="_Toc324064796"/>
      <w:bookmarkStart w:id="29" w:name="_Toc324410528"/>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.1本次招标文件仅采用电子版方式发售，潜在投标人购买招标文件须在</w:t>
      </w:r>
      <w:r>
        <w:rPr>
          <w:rFonts w:hint="eastAsia" w:ascii="仿宋_GB2312" w:hAnsi="仿宋_GB2312" w:eastAsia="仿宋_GB2312" w:cs="仿宋_GB2312"/>
          <w:color w:val="auto"/>
          <w:szCs w:val="21"/>
          <w:highlight w:val="none"/>
          <w:u w:val="single"/>
          <w:lang w:val="en-US" w:eastAsia="zh-CN"/>
        </w:rPr>
        <w:t>甘孜州建设投资集团有限公司</w:t>
      </w:r>
      <w:r>
        <w:rPr>
          <w:rFonts w:hint="eastAsia" w:ascii="仿宋_GB2312" w:hAnsi="仿宋_GB2312" w:eastAsia="仿宋_GB2312" w:cs="仿宋_GB2312"/>
          <w:color w:val="auto"/>
          <w:szCs w:val="21"/>
          <w:highlight w:val="none"/>
          <w:u w:val="none"/>
          <w:lang w:val="en-US" w:eastAsia="zh-CN"/>
        </w:rPr>
        <w:t>官网</w:t>
      </w:r>
      <w:r>
        <w:rPr>
          <w:rFonts w:hint="eastAsia" w:ascii="仿宋_GB2312" w:hAnsi="仿宋_GB2312" w:eastAsia="仿宋_GB2312" w:cs="仿宋_GB2312"/>
          <w:color w:val="auto"/>
          <w:sz w:val="24"/>
          <w:lang w:bidi="ar"/>
        </w:rPr>
        <w:t>（</w:t>
      </w:r>
      <w:r>
        <w:rPr>
          <w:rFonts w:hint="eastAsia" w:ascii="仿宋_GB2312" w:hAnsi="仿宋_GB2312" w:eastAsia="仿宋_GB2312" w:cs="仿宋_GB2312"/>
          <w:color w:val="auto"/>
          <w:szCs w:val="21"/>
          <w:highlight w:val="none"/>
          <w:u w:val="single"/>
          <w:lang w:val="en-US" w:eastAsia="zh-CN"/>
        </w:rPr>
        <w:t>网址：https://www.gzzjct.cn/</w:t>
      </w:r>
      <w:r>
        <w:rPr>
          <w:rFonts w:hint="eastAsia" w:ascii="仿宋_GB2312" w:hAnsi="仿宋_GB2312" w:eastAsia="仿宋_GB2312" w:cs="仿宋_GB2312"/>
          <w:color w:val="auto"/>
          <w:sz w:val="24"/>
          <w:lang w:bidi="ar"/>
        </w:rPr>
        <w:t>）</w:t>
      </w:r>
      <w:r>
        <w:rPr>
          <w:rFonts w:hint="eastAsia" w:ascii="仿宋_GB2312" w:hAnsi="仿宋_GB2312" w:eastAsia="仿宋_GB2312" w:cs="仿宋_GB2312"/>
          <w:color w:val="auto"/>
          <w:szCs w:val="21"/>
          <w:lang w:val="en-US" w:eastAsia="zh-CN"/>
        </w:rPr>
        <w:t>获取招标信息</w:t>
      </w:r>
      <w:r>
        <w:rPr>
          <w:rFonts w:hint="eastAsia" w:ascii="仿宋_GB2312" w:hAnsi="仿宋_GB2312" w:eastAsia="仿宋_GB2312" w:cs="仿宋_GB2312"/>
          <w:color w:val="auto"/>
          <w:szCs w:val="21"/>
        </w:rPr>
        <w:t>。</w:t>
      </w:r>
    </w:p>
    <w:p w14:paraId="2E954AD0">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获取</w:t>
      </w:r>
      <w:r>
        <w:rPr>
          <w:rFonts w:hint="eastAsia" w:ascii="仿宋_GB2312" w:hAnsi="仿宋_GB2312" w:eastAsia="仿宋_GB2312" w:cs="仿宋_GB2312"/>
          <w:color w:val="auto"/>
          <w:szCs w:val="21"/>
          <w:highlight w:val="none"/>
        </w:rPr>
        <w:t>电子版招标文件的潜在投标人：请于</w:t>
      </w:r>
      <w:r>
        <w:rPr>
          <w:rFonts w:hint="eastAsia" w:ascii="仿宋_GB2312" w:hAnsi="仿宋_GB2312" w:eastAsia="仿宋_GB2312" w:cs="仿宋_GB2312"/>
          <w:color w:val="auto"/>
          <w:szCs w:val="21"/>
          <w:highlight w:val="none"/>
          <w:u w:val="single"/>
          <w:lang w:eastAsia="zh-CN"/>
        </w:rPr>
        <w:t>2025年</w:t>
      </w:r>
      <w:r>
        <w:rPr>
          <w:rFonts w:hint="eastAsia" w:ascii="仿宋_GB2312" w:hAnsi="仿宋_GB2312" w:eastAsia="仿宋_GB2312" w:cs="仿宋_GB2312"/>
          <w:color w:val="auto"/>
          <w:szCs w:val="21"/>
          <w:highlight w:val="none"/>
          <w:u w:val="single"/>
          <w:lang w:val="en-US" w:eastAsia="zh-CN"/>
        </w:rPr>
        <w:t>9月22日0</w:t>
      </w:r>
      <w:r>
        <w:rPr>
          <w:rFonts w:hint="eastAsia" w:ascii="仿宋_GB2312" w:hAnsi="仿宋_GB2312" w:eastAsia="仿宋_GB2312" w:cs="仿宋_GB2312"/>
          <w:color w:val="auto"/>
          <w:szCs w:val="21"/>
          <w:highlight w:val="none"/>
          <w:u w:val="single"/>
        </w:rPr>
        <w:t>时00分至</w:t>
      </w:r>
      <w:r>
        <w:rPr>
          <w:rFonts w:hint="eastAsia" w:ascii="仿宋_GB2312" w:hAnsi="仿宋_GB2312" w:eastAsia="仿宋_GB2312" w:cs="仿宋_GB2312"/>
          <w:color w:val="auto"/>
          <w:szCs w:val="21"/>
          <w:highlight w:val="none"/>
          <w:u w:val="single"/>
          <w:lang w:val="en-US" w:eastAsia="zh-CN"/>
        </w:rPr>
        <w:t>2025年9月26日24时</w:t>
      </w:r>
      <w:r>
        <w:rPr>
          <w:rFonts w:hint="eastAsia" w:ascii="仿宋_GB2312" w:hAnsi="仿宋_GB2312" w:eastAsia="仿宋_GB2312" w:cs="仿宋_GB2312"/>
          <w:color w:val="auto"/>
          <w:szCs w:val="21"/>
          <w:highlight w:val="none"/>
          <w:u w:val="single"/>
        </w:rPr>
        <w:t>00分前</w:t>
      </w:r>
      <w:r>
        <w:rPr>
          <w:rFonts w:hint="eastAsia" w:ascii="仿宋_GB2312" w:hAnsi="仿宋_GB2312" w:eastAsia="仿宋_GB2312" w:cs="仿宋_GB2312"/>
          <w:color w:val="auto"/>
          <w:szCs w:val="21"/>
          <w:highlight w:val="none"/>
        </w:rPr>
        <w:t>将投标申请表（附表2）、身份证、营业执照副本扫描件发送至</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499894703@qq.com</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rPr>
        <w:t>,并</w:t>
      </w:r>
      <w:r>
        <w:rPr>
          <w:rFonts w:hint="eastAsia" w:ascii="仿宋_GB2312" w:hAnsi="仿宋_GB2312" w:eastAsia="仿宋_GB2312" w:cs="仿宋_GB2312"/>
          <w:color w:val="auto"/>
          <w:szCs w:val="21"/>
          <w:highlight w:val="none"/>
          <w:lang w:val="en-US" w:eastAsia="zh-CN"/>
        </w:rPr>
        <w:t>经招标人</w:t>
      </w:r>
      <w:r>
        <w:rPr>
          <w:rFonts w:hint="eastAsia" w:ascii="仿宋_GB2312" w:hAnsi="仿宋_GB2312" w:eastAsia="仿宋_GB2312" w:cs="仿宋_GB2312"/>
          <w:color w:val="auto"/>
          <w:szCs w:val="21"/>
          <w:highlight w:val="none"/>
        </w:rPr>
        <w:t>收到信息经核实后，</w:t>
      </w:r>
      <w:r>
        <w:rPr>
          <w:rFonts w:hint="eastAsia" w:ascii="仿宋_GB2312" w:hAnsi="仿宋_GB2312" w:eastAsia="仿宋_GB2312" w:cs="仿宋_GB2312"/>
          <w:color w:val="auto"/>
          <w:szCs w:val="21"/>
          <w:highlight w:val="none"/>
          <w:lang w:val="en-US" w:eastAsia="zh-CN"/>
        </w:rPr>
        <w:t>由招标人</w:t>
      </w:r>
      <w:r>
        <w:rPr>
          <w:rFonts w:hint="eastAsia" w:ascii="仿宋_GB2312" w:hAnsi="仿宋_GB2312" w:eastAsia="仿宋_GB2312" w:cs="仿宋_GB2312"/>
          <w:color w:val="auto"/>
          <w:szCs w:val="21"/>
          <w:highlight w:val="none"/>
        </w:rPr>
        <w:t>将电子版招标文件发送至投标人申请表提供的邮箱中</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报名后，投标人自行核实是否收到招标文件，邮箱是否收到招标文件责任由投标人自行承担</w:t>
      </w:r>
      <w:r>
        <w:rPr>
          <w:rFonts w:hint="eastAsia" w:ascii="仿宋_GB2312" w:hAnsi="仿宋_GB2312" w:eastAsia="仿宋_GB2312" w:cs="仿宋_GB2312"/>
          <w:color w:val="auto"/>
          <w:szCs w:val="21"/>
          <w:highlight w:val="none"/>
        </w:rPr>
        <w:t>。</w:t>
      </w:r>
    </w:p>
    <w:p w14:paraId="6CF9BFAE">
      <w:pPr>
        <w:spacing w:line="440" w:lineRule="exact"/>
        <w:ind w:firstLine="44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所有投标人需在</w:t>
      </w:r>
      <w:r>
        <w:rPr>
          <w:rFonts w:hint="eastAsia" w:ascii="仿宋_GB2312" w:hAnsi="仿宋_GB2312" w:eastAsia="仿宋_GB2312" w:cs="仿宋_GB2312"/>
          <w:color w:val="auto"/>
          <w:szCs w:val="21"/>
          <w:highlight w:val="none"/>
          <w:u w:val="single"/>
          <w:lang w:eastAsia="zh-CN"/>
        </w:rPr>
        <w:t>2025年9月</w:t>
      </w:r>
      <w:r>
        <w:rPr>
          <w:rFonts w:hint="eastAsia" w:ascii="仿宋_GB2312" w:hAnsi="仿宋_GB2312" w:eastAsia="仿宋_GB2312" w:cs="仿宋_GB2312"/>
          <w:color w:val="auto"/>
          <w:szCs w:val="21"/>
          <w:highlight w:val="none"/>
          <w:u w:val="single"/>
          <w:lang w:val="en-US" w:eastAsia="zh-CN"/>
        </w:rPr>
        <w:t>27</w:t>
      </w:r>
      <w:r>
        <w:rPr>
          <w:rFonts w:hint="eastAsia" w:ascii="仿宋_GB2312" w:hAnsi="仿宋_GB2312" w:eastAsia="仿宋_GB2312" w:cs="仿宋_GB2312"/>
          <w:color w:val="auto"/>
          <w:szCs w:val="21"/>
          <w:highlight w:val="none"/>
          <w:u w:val="single"/>
          <w:lang w:eastAsia="zh-CN"/>
        </w:rPr>
        <w:t>日</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时00分至</w:t>
      </w:r>
      <w:r>
        <w:rPr>
          <w:rFonts w:hint="eastAsia" w:ascii="仿宋_GB2312" w:hAnsi="仿宋_GB2312" w:eastAsia="仿宋_GB2312" w:cs="仿宋_GB2312"/>
          <w:color w:val="auto"/>
          <w:szCs w:val="21"/>
          <w:highlight w:val="none"/>
          <w:u w:val="single"/>
          <w:lang w:val="en-US" w:eastAsia="zh-CN"/>
        </w:rPr>
        <w:t>2025年10月10日16时</w:t>
      </w:r>
      <w:r>
        <w:rPr>
          <w:rFonts w:hint="eastAsia" w:ascii="仿宋_GB2312" w:hAnsi="仿宋_GB2312" w:eastAsia="仿宋_GB2312" w:cs="仿宋_GB2312"/>
          <w:color w:val="auto"/>
          <w:szCs w:val="21"/>
          <w:highlight w:val="none"/>
          <w:u w:val="single"/>
        </w:rPr>
        <w:t>00分前</w:t>
      </w:r>
      <w:r>
        <w:rPr>
          <w:rFonts w:hint="eastAsia" w:ascii="仿宋_GB2312" w:hAnsi="仿宋_GB2312" w:eastAsia="仿宋_GB2312" w:cs="仿宋_GB2312"/>
          <w:color w:val="auto"/>
          <w:szCs w:val="21"/>
          <w:highlight w:val="none"/>
        </w:rPr>
        <w:t>进行响应</w:t>
      </w:r>
      <w:r>
        <w:rPr>
          <w:rFonts w:hint="eastAsia" w:ascii="仿宋_GB2312" w:hAnsi="仿宋_GB2312" w:eastAsia="仿宋_GB2312" w:cs="仿宋_GB2312"/>
          <w:color w:val="auto"/>
          <w:szCs w:val="21"/>
          <w:highlight w:val="none"/>
          <w:lang w:val="en-US" w:eastAsia="zh-CN"/>
        </w:rPr>
        <w:t>投标</w:t>
      </w:r>
      <w:r>
        <w:rPr>
          <w:rFonts w:hint="eastAsia" w:ascii="仿宋_GB2312" w:hAnsi="仿宋_GB2312" w:eastAsia="仿宋_GB2312" w:cs="仿宋_GB2312"/>
          <w:color w:val="auto"/>
          <w:szCs w:val="21"/>
          <w:highlight w:val="none"/>
        </w:rPr>
        <w:t>。</w:t>
      </w:r>
    </w:p>
    <w:p w14:paraId="40EC6D2B">
      <w:pPr>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所有投标人应在开标截止时间前</w:t>
      </w:r>
      <w:r>
        <w:rPr>
          <w:rFonts w:hint="eastAsia" w:ascii="仿宋_GB2312" w:hAnsi="仿宋_GB2312" w:eastAsia="仿宋_GB2312" w:cs="仿宋_GB2312"/>
          <w:color w:val="auto"/>
          <w:szCs w:val="21"/>
          <w:highlight w:val="none"/>
          <w:lang w:val="en-US" w:eastAsia="zh-CN"/>
        </w:rPr>
        <w:t>完成投标文件投递。投标时间截止招标人未收到投标文件的将不予接收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责任</w:t>
      </w:r>
      <w:r>
        <w:rPr>
          <w:rFonts w:hint="eastAsia" w:ascii="仿宋_GB2312" w:hAnsi="仿宋_GB2312" w:eastAsia="仿宋_GB2312" w:cs="仿宋_GB2312"/>
          <w:color w:val="auto"/>
          <w:szCs w:val="21"/>
          <w:highlight w:val="none"/>
        </w:rPr>
        <w:t>由投标人自行承担。</w:t>
      </w:r>
    </w:p>
    <w:p w14:paraId="4E1F22C2">
      <w:pPr>
        <w:pStyle w:val="29"/>
        <w:spacing w:line="360" w:lineRule="auto"/>
        <w:rPr>
          <w:rFonts w:hint="eastAsia" w:ascii="仿宋_GB2312" w:hAnsi="仿宋_GB2312" w:eastAsia="仿宋_GB2312" w:cs="仿宋_GB2312"/>
          <w:b/>
          <w:color w:val="auto"/>
          <w:sz w:val="27"/>
          <w:szCs w:val="27"/>
        </w:rPr>
      </w:pPr>
      <w:bookmarkStart w:id="30" w:name="_Toc6097"/>
      <w:bookmarkStart w:id="31" w:name="_Toc440314995"/>
      <w:bookmarkStart w:id="32" w:name="_Toc391387902"/>
      <w:bookmarkStart w:id="33" w:name="_Toc23728"/>
      <w:bookmarkStart w:id="34" w:name="_Toc440315390"/>
      <w:bookmarkStart w:id="35" w:name="_Toc7410"/>
      <w:bookmarkStart w:id="36" w:name="_Toc11576"/>
      <w:bookmarkStart w:id="37" w:name="_Toc8752"/>
      <w:bookmarkStart w:id="38" w:name="_Toc440899098"/>
      <w:r>
        <w:rPr>
          <w:rFonts w:hint="eastAsia" w:ascii="仿宋_GB2312" w:hAnsi="仿宋_GB2312" w:eastAsia="仿宋_GB2312" w:cs="仿宋_GB2312"/>
          <w:b/>
          <w:color w:val="auto"/>
          <w:sz w:val="27"/>
          <w:szCs w:val="27"/>
          <w:lang w:val="en-US" w:eastAsia="zh-CN"/>
        </w:rPr>
        <w:t>5</w:t>
      </w:r>
      <w:r>
        <w:rPr>
          <w:rFonts w:hint="eastAsia" w:ascii="仿宋_GB2312" w:hAnsi="仿宋_GB2312" w:eastAsia="仿宋_GB2312" w:cs="仿宋_GB2312"/>
          <w:b/>
          <w:color w:val="auto"/>
          <w:sz w:val="27"/>
          <w:szCs w:val="27"/>
        </w:rPr>
        <w:t>.投标</w:t>
      </w:r>
      <w:r>
        <w:rPr>
          <w:rFonts w:hint="eastAsia" w:ascii="仿宋_GB2312" w:hAnsi="仿宋_GB2312" w:eastAsia="仿宋_GB2312" w:cs="仿宋_GB2312"/>
          <w:b/>
          <w:color w:val="auto"/>
        </w:rPr>
        <w:t>文件</w:t>
      </w:r>
      <w:r>
        <w:rPr>
          <w:rFonts w:hint="eastAsia" w:ascii="仿宋_GB2312" w:hAnsi="仿宋_GB2312" w:eastAsia="仿宋_GB2312" w:cs="仿宋_GB2312"/>
          <w:b/>
          <w:color w:val="auto"/>
          <w:sz w:val="27"/>
          <w:szCs w:val="27"/>
        </w:rPr>
        <w:t>的递交</w:t>
      </w:r>
      <w:bookmarkEnd w:id="30"/>
      <w:bookmarkEnd w:id="31"/>
      <w:bookmarkEnd w:id="32"/>
      <w:bookmarkEnd w:id="33"/>
      <w:bookmarkEnd w:id="34"/>
      <w:bookmarkEnd w:id="35"/>
      <w:bookmarkEnd w:id="36"/>
      <w:bookmarkEnd w:id="37"/>
      <w:bookmarkEnd w:id="38"/>
    </w:p>
    <w:p w14:paraId="5CEF8797">
      <w:pPr>
        <w:adjustRightInd w:val="0"/>
        <w:snapToGrid w:val="0"/>
        <w:spacing w:line="440" w:lineRule="exact"/>
        <w:ind w:firstLine="440" w:firstLineChars="200"/>
        <w:rPr>
          <w:rFonts w:hint="eastAsia" w:ascii="仿宋_GB2312" w:hAnsi="仿宋_GB2312" w:eastAsia="仿宋_GB2312" w:cs="仿宋_GB2312"/>
          <w:color w:val="auto"/>
          <w:szCs w:val="21"/>
        </w:rPr>
      </w:pPr>
      <w:bookmarkStart w:id="39" w:name="_Toc7858"/>
      <w:bookmarkStart w:id="40" w:name="_Toc324410527"/>
      <w:bookmarkStart w:id="41" w:name="_Toc440315391"/>
      <w:bookmarkStart w:id="42" w:name="_Toc440314996"/>
      <w:bookmarkStart w:id="43" w:name="_Toc393729366"/>
      <w:bookmarkStart w:id="44" w:name="_Toc334192308"/>
      <w:bookmarkStart w:id="45" w:name="_Toc440899099"/>
      <w:bookmarkStart w:id="46" w:name="_Toc324064795"/>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.1 投标文件递交的时间：</w:t>
      </w:r>
    </w:p>
    <w:p w14:paraId="5A1D0570">
      <w:pPr>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本次招标</w:t>
      </w:r>
      <w:r>
        <w:rPr>
          <w:rFonts w:hint="eastAsia" w:ascii="仿宋_GB2312" w:hAnsi="仿宋_GB2312" w:eastAsia="仿宋_GB2312" w:cs="仿宋_GB2312"/>
          <w:color w:val="auto"/>
          <w:szCs w:val="21"/>
          <w:lang w:val="en-US" w:eastAsia="zh-CN"/>
        </w:rPr>
        <w:t>采用线下投标和开标</w:t>
      </w:r>
      <w:r>
        <w:rPr>
          <w:rFonts w:hint="eastAsia" w:ascii="仿宋_GB2312" w:hAnsi="仿宋_GB2312" w:eastAsia="仿宋_GB2312" w:cs="仿宋_GB2312"/>
          <w:color w:val="auto"/>
          <w:szCs w:val="21"/>
        </w:rPr>
        <w:t>方式，投标文件</w:t>
      </w:r>
      <w:r>
        <w:rPr>
          <w:rFonts w:hint="eastAsia" w:ascii="仿宋_GB2312" w:hAnsi="仿宋_GB2312" w:eastAsia="仿宋_GB2312" w:cs="仿宋_GB2312"/>
          <w:color w:val="auto"/>
          <w:szCs w:val="21"/>
          <w:lang w:val="en-US" w:eastAsia="zh-CN"/>
        </w:rPr>
        <w:t>纸质版需于</w:t>
      </w:r>
      <w:r>
        <w:rPr>
          <w:rFonts w:hint="eastAsia" w:ascii="仿宋_GB2312" w:hAnsi="仿宋_GB2312" w:eastAsia="仿宋_GB2312" w:cs="仿宋_GB2312"/>
          <w:color w:val="auto"/>
          <w:szCs w:val="21"/>
        </w:rPr>
        <w:t>截止时间</w:t>
      </w:r>
      <w:r>
        <w:rPr>
          <w:rFonts w:hint="eastAsia" w:ascii="仿宋_GB2312" w:hAnsi="仿宋_GB2312" w:eastAsia="仿宋_GB2312" w:cs="仿宋_GB2312"/>
          <w:color w:val="auto"/>
          <w:szCs w:val="21"/>
          <w:highlight w:val="none"/>
          <w:u w:val="single"/>
          <w:lang w:val="en-US" w:eastAsia="zh-CN"/>
        </w:rPr>
        <w:t>2025年10月10日16时</w:t>
      </w:r>
      <w:r>
        <w:rPr>
          <w:rFonts w:hint="eastAsia" w:ascii="仿宋_GB2312" w:hAnsi="仿宋_GB2312" w:eastAsia="仿宋_GB2312" w:cs="仿宋_GB2312"/>
          <w:color w:val="auto"/>
          <w:szCs w:val="21"/>
          <w:highlight w:val="none"/>
          <w:u w:val="single"/>
        </w:rPr>
        <w:t>00分前</w:t>
      </w:r>
      <w:r>
        <w:rPr>
          <w:rFonts w:hint="eastAsia" w:ascii="仿宋_GB2312" w:hAnsi="仿宋_GB2312" w:eastAsia="仿宋_GB2312" w:cs="仿宋_GB2312"/>
          <w:color w:val="auto"/>
          <w:szCs w:val="21"/>
          <w:highlight w:val="none"/>
          <w:u w:val="single"/>
          <w:lang w:val="en-US" w:eastAsia="zh-CN"/>
        </w:rPr>
        <w:t>完成递交</w:t>
      </w:r>
      <w:r>
        <w:rPr>
          <w:rFonts w:hint="eastAsia" w:ascii="仿宋_GB2312" w:hAnsi="仿宋_GB2312" w:eastAsia="仿宋_GB2312" w:cs="仿宋_GB2312"/>
          <w:color w:val="auto"/>
          <w:szCs w:val="21"/>
        </w:rPr>
        <w:t>。</w:t>
      </w:r>
    </w:p>
    <w:p w14:paraId="5F12A563">
      <w:pPr>
        <w:adjustRightInd w:val="0"/>
        <w:snapToGrid w:val="0"/>
        <w:spacing w:line="440" w:lineRule="exact"/>
        <w:ind w:firstLine="440" w:firstLineChars="200"/>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注：本次招标为线下开标，需要装订标书。投标人需持委托授权书（法人除外）、身份证到现场参加开标。不参加现场开标的单位可提前邮寄投标文件，并自行核实招标人是否收到投标文件，且默认对开标结果表示认可</w:t>
      </w:r>
      <w:r>
        <w:rPr>
          <w:rFonts w:hint="default" w:ascii="仿宋_GB2312" w:hAnsi="仿宋_GB2312" w:eastAsia="仿宋_GB2312" w:cs="仿宋_GB2312"/>
          <w:b/>
          <w:bCs/>
          <w:color w:val="auto"/>
          <w:sz w:val="22"/>
          <w:szCs w:val="22"/>
          <w:lang w:val="en-US" w:eastAsia="zh-CN"/>
        </w:rPr>
        <w:t>‌</w:t>
      </w:r>
      <w:r>
        <w:rPr>
          <w:rFonts w:hint="eastAsia" w:ascii="仿宋_GB2312" w:hAnsi="仿宋_GB2312" w:eastAsia="仿宋_GB2312" w:cs="仿宋_GB2312"/>
          <w:b/>
          <w:bCs/>
          <w:color w:val="auto"/>
          <w:sz w:val="22"/>
          <w:szCs w:val="22"/>
          <w:lang w:val="en-US" w:eastAsia="zh-CN"/>
        </w:rPr>
        <w:t>。</w:t>
      </w:r>
    </w:p>
    <w:p w14:paraId="5A7305BC">
      <w:pPr>
        <w:spacing w:line="40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递交</w:t>
      </w:r>
      <w:r>
        <w:rPr>
          <w:rFonts w:hint="eastAsia" w:ascii="仿宋_GB2312" w:hAnsi="仿宋_GB2312" w:eastAsia="仿宋_GB2312" w:cs="仿宋_GB2312"/>
          <w:color w:val="auto"/>
          <w:szCs w:val="21"/>
        </w:rPr>
        <w:t>地点：</w:t>
      </w:r>
      <w:r>
        <w:rPr>
          <w:rFonts w:hint="eastAsia" w:ascii="仿宋_GB2312" w:hAnsi="仿宋_GB2312" w:eastAsia="仿宋_GB2312" w:cs="仿宋_GB2312"/>
          <w:color w:val="auto"/>
          <w:lang w:eastAsia="zh-CN"/>
        </w:rPr>
        <w:t>四川省甘孜藏族自治州康定市榆林街道榆磨路60号州交城投集团办公楼二楼A202号会议室</w:t>
      </w:r>
      <w:r>
        <w:rPr>
          <w:rFonts w:hint="eastAsia" w:ascii="仿宋_GB2312" w:hAnsi="仿宋_GB2312" w:eastAsia="仿宋_GB2312" w:cs="仿宋_GB2312"/>
          <w:color w:val="auto"/>
          <w:lang w:val="en-US" w:eastAsia="zh-CN"/>
        </w:rPr>
        <w:t>（如有变动另行通知）</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21"/>
        </w:rPr>
        <w:t xml:space="preserve"> </w:t>
      </w:r>
    </w:p>
    <w:p w14:paraId="2FE02AD4">
      <w:pPr>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文件递交</w:t>
      </w:r>
      <w:r>
        <w:rPr>
          <w:rFonts w:hint="eastAsia" w:ascii="仿宋_GB2312" w:hAnsi="仿宋_GB2312" w:eastAsia="仿宋_GB2312" w:cs="仿宋_GB2312"/>
          <w:color w:val="auto"/>
          <w:szCs w:val="21"/>
          <w:lang w:val="en-US" w:eastAsia="zh-CN"/>
        </w:rPr>
        <w:t>截止</w:t>
      </w:r>
      <w:r>
        <w:rPr>
          <w:rFonts w:hint="eastAsia" w:ascii="仿宋_GB2312" w:hAnsi="仿宋_GB2312" w:eastAsia="仿宋_GB2312" w:cs="仿宋_GB2312"/>
          <w:color w:val="auto"/>
          <w:szCs w:val="21"/>
        </w:rPr>
        <w:t>时间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2025年10月10日16时</w:t>
      </w:r>
      <w:r>
        <w:rPr>
          <w:rFonts w:hint="eastAsia" w:ascii="仿宋_GB2312" w:hAnsi="仿宋_GB2312" w:eastAsia="仿宋_GB2312" w:cs="仿宋_GB2312"/>
          <w:color w:val="auto"/>
          <w:szCs w:val="21"/>
          <w:highlight w:val="none"/>
          <w:u w:val="single"/>
        </w:rPr>
        <w:t>00分</w:t>
      </w:r>
      <w:r>
        <w:rPr>
          <w:rFonts w:hint="eastAsia" w:ascii="仿宋_GB2312" w:hAnsi="仿宋_GB2312" w:eastAsia="仿宋_GB2312" w:cs="仿宋_GB2312"/>
          <w:color w:val="auto"/>
          <w:szCs w:val="21"/>
          <w:highlight w:val="none"/>
        </w:rPr>
        <w:t xml:space="preserve"> </w:t>
      </w:r>
    </w:p>
    <w:p w14:paraId="177B3652">
      <w:pPr>
        <w:tabs>
          <w:tab w:val="left" w:pos="36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.2逾期</w:t>
      </w:r>
      <w:r>
        <w:rPr>
          <w:rFonts w:hint="eastAsia" w:ascii="仿宋_GB2312" w:hAnsi="仿宋_GB2312" w:eastAsia="仿宋_GB2312" w:cs="仿宋_GB2312"/>
          <w:color w:val="auto"/>
          <w:szCs w:val="21"/>
          <w:lang w:val="en-US" w:eastAsia="zh-CN"/>
        </w:rPr>
        <w:t>递交</w:t>
      </w:r>
      <w:r>
        <w:rPr>
          <w:rFonts w:hint="eastAsia" w:ascii="仿宋_GB2312" w:hAnsi="仿宋_GB2312" w:eastAsia="仿宋_GB2312" w:cs="仿宋_GB2312"/>
          <w:color w:val="auto"/>
          <w:szCs w:val="21"/>
        </w:rPr>
        <w:t>的投标文件，招标人不予受理</w:t>
      </w:r>
      <w:r>
        <w:rPr>
          <w:rFonts w:hint="eastAsia" w:ascii="仿宋_GB2312" w:hAnsi="仿宋_GB2312" w:eastAsia="仿宋_GB2312" w:cs="仿宋_GB2312"/>
          <w:color w:val="auto"/>
          <w:sz w:val="24"/>
        </w:rPr>
        <w:t>。</w:t>
      </w:r>
    </w:p>
    <w:p w14:paraId="28BDE2C3">
      <w:pPr>
        <w:pStyle w:val="29"/>
        <w:spacing w:line="360" w:lineRule="auto"/>
        <w:rPr>
          <w:rFonts w:hint="eastAsia" w:ascii="仿宋_GB2312" w:hAnsi="仿宋_GB2312" w:eastAsia="仿宋_GB2312" w:cs="仿宋_GB2312"/>
          <w:b/>
          <w:color w:val="auto"/>
        </w:rPr>
      </w:pPr>
      <w:bookmarkStart w:id="47" w:name="_Toc24673"/>
      <w:bookmarkStart w:id="48" w:name="_Toc30052"/>
      <w:bookmarkStart w:id="49" w:name="_Toc18914"/>
      <w:r>
        <w:rPr>
          <w:rFonts w:hint="eastAsia" w:ascii="仿宋_GB2312" w:hAnsi="仿宋_GB2312" w:eastAsia="仿宋_GB2312" w:cs="仿宋_GB2312"/>
          <w:b/>
          <w:color w:val="auto"/>
          <w:lang w:val="en-US" w:eastAsia="zh-CN"/>
        </w:rPr>
        <w:t>6</w:t>
      </w:r>
      <w:r>
        <w:rPr>
          <w:rFonts w:hint="eastAsia" w:ascii="仿宋_GB2312" w:hAnsi="仿宋_GB2312" w:eastAsia="仿宋_GB2312" w:cs="仿宋_GB2312"/>
          <w:b/>
          <w:color w:val="auto"/>
        </w:rPr>
        <w:t>.开标</w:t>
      </w:r>
      <w:bookmarkEnd w:id="39"/>
      <w:bookmarkEnd w:id="40"/>
      <w:bookmarkEnd w:id="41"/>
      <w:bookmarkEnd w:id="42"/>
      <w:bookmarkEnd w:id="43"/>
      <w:bookmarkEnd w:id="44"/>
      <w:bookmarkEnd w:id="45"/>
      <w:bookmarkEnd w:id="46"/>
      <w:bookmarkEnd w:id="47"/>
      <w:bookmarkEnd w:id="48"/>
      <w:bookmarkEnd w:id="49"/>
    </w:p>
    <w:p w14:paraId="34A59E95">
      <w:pPr>
        <w:spacing w:line="400" w:lineRule="exact"/>
        <w:ind w:firstLine="440" w:firstLineChars="200"/>
        <w:rPr>
          <w:rFonts w:hint="eastAsia" w:ascii="仿宋_GB2312" w:hAnsi="仿宋_GB2312" w:eastAsia="仿宋_GB2312" w:cs="仿宋_GB2312"/>
          <w:color w:val="auto"/>
          <w:szCs w:val="21"/>
          <w:highlight w:val="yellow"/>
          <w:u w:val="single"/>
        </w:rPr>
      </w:pPr>
      <w:bookmarkStart w:id="50" w:name="_Toc393729367"/>
      <w:bookmarkStart w:id="51" w:name="_Toc334192309"/>
      <w:r>
        <w:rPr>
          <w:rFonts w:hint="eastAsia" w:ascii="仿宋_GB2312" w:hAnsi="仿宋_GB2312" w:eastAsia="仿宋_GB2312" w:cs="仿宋_GB2312"/>
          <w:color w:val="auto"/>
          <w:szCs w:val="21"/>
        </w:rPr>
        <w:t>①开标时间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2025年10月10日16时</w:t>
      </w:r>
      <w:r>
        <w:rPr>
          <w:rFonts w:hint="eastAsia" w:ascii="仿宋_GB2312" w:hAnsi="仿宋_GB2312" w:eastAsia="仿宋_GB2312" w:cs="仿宋_GB2312"/>
          <w:color w:val="auto"/>
          <w:szCs w:val="21"/>
          <w:highlight w:val="none"/>
          <w:u w:val="single"/>
        </w:rPr>
        <w:t>00分</w:t>
      </w:r>
    </w:p>
    <w:p w14:paraId="6AE36669">
      <w:pPr>
        <w:spacing w:line="400" w:lineRule="exact"/>
        <w:ind w:firstLine="440" w:firstLineChars="20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②开标地点：</w:t>
      </w:r>
      <w:r>
        <w:rPr>
          <w:rFonts w:hint="eastAsia" w:ascii="仿宋_GB2312" w:hAnsi="仿宋_GB2312" w:eastAsia="仿宋_GB2312" w:cs="仿宋_GB2312"/>
          <w:color w:val="auto"/>
          <w:u w:val="single"/>
          <w:lang w:eastAsia="zh-CN"/>
        </w:rPr>
        <w:t>四川省甘孜藏族自治州康定市榆林街道榆磨路60号州交城投集团办公楼二楼A202号会议室</w:t>
      </w:r>
      <w:r>
        <w:rPr>
          <w:rFonts w:hint="eastAsia" w:ascii="仿宋_GB2312" w:hAnsi="仿宋_GB2312" w:eastAsia="仿宋_GB2312" w:cs="仿宋_GB2312"/>
          <w:color w:val="auto"/>
          <w:u w:val="single"/>
          <w:lang w:val="en-US" w:eastAsia="zh-CN"/>
        </w:rPr>
        <w:t>（如有变动另行通知）</w:t>
      </w:r>
    </w:p>
    <w:p w14:paraId="1C81EFD8">
      <w:pPr>
        <w:pStyle w:val="29"/>
        <w:spacing w:line="360" w:lineRule="auto"/>
        <w:rPr>
          <w:rFonts w:hint="eastAsia" w:ascii="仿宋_GB2312" w:hAnsi="仿宋_GB2312" w:eastAsia="仿宋_GB2312" w:cs="仿宋_GB2312"/>
          <w:b/>
          <w:color w:val="auto"/>
        </w:rPr>
      </w:pPr>
      <w:bookmarkStart w:id="52" w:name="_Toc440899100"/>
      <w:bookmarkStart w:id="53" w:name="_Toc21079"/>
      <w:bookmarkStart w:id="54" w:name="_Toc9181"/>
      <w:bookmarkStart w:id="55" w:name="_Toc440315392"/>
      <w:bookmarkStart w:id="56" w:name="_Toc751"/>
      <w:bookmarkStart w:id="57" w:name="_Toc440314997"/>
      <w:bookmarkStart w:id="58" w:name="_Toc19923"/>
      <w:r>
        <w:rPr>
          <w:rFonts w:hint="eastAsia" w:ascii="仿宋_GB2312" w:hAnsi="仿宋_GB2312" w:eastAsia="仿宋_GB2312" w:cs="仿宋_GB2312"/>
          <w:b/>
          <w:color w:val="auto"/>
          <w:lang w:val="en-US" w:eastAsia="zh-CN"/>
        </w:rPr>
        <w:t>7</w:t>
      </w:r>
      <w:r>
        <w:rPr>
          <w:rFonts w:hint="eastAsia" w:ascii="仿宋_GB2312" w:hAnsi="仿宋_GB2312" w:eastAsia="仿宋_GB2312" w:cs="仿宋_GB2312"/>
          <w:b/>
          <w:color w:val="auto"/>
        </w:rPr>
        <w:t>.发布公告</w:t>
      </w:r>
      <w:bookmarkEnd w:id="28"/>
      <w:bookmarkEnd w:id="29"/>
      <w:r>
        <w:rPr>
          <w:rFonts w:hint="eastAsia" w:ascii="仿宋_GB2312" w:hAnsi="仿宋_GB2312" w:eastAsia="仿宋_GB2312" w:cs="仿宋_GB2312"/>
          <w:b/>
          <w:color w:val="auto"/>
        </w:rPr>
        <w:t>的方式</w:t>
      </w:r>
      <w:bookmarkEnd w:id="50"/>
      <w:bookmarkEnd w:id="51"/>
      <w:bookmarkEnd w:id="52"/>
      <w:bookmarkEnd w:id="53"/>
      <w:bookmarkEnd w:id="54"/>
      <w:bookmarkEnd w:id="55"/>
      <w:bookmarkEnd w:id="56"/>
      <w:bookmarkEnd w:id="57"/>
      <w:bookmarkEnd w:id="58"/>
    </w:p>
    <w:p w14:paraId="65E5FA97">
      <w:pPr>
        <w:spacing w:line="400" w:lineRule="exact"/>
        <w:ind w:firstLine="444" w:firstLineChars="202"/>
        <w:rPr>
          <w:rFonts w:hint="eastAsia" w:ascii="仿宋_GB2312" w:hAnsi="仿宋_GB2312" w:eastAsia="仿宋_GB2312" w:cs="仿宋_GB2312"/>
          <w:color w:val="auto"/>
          <w:szCs w:val="21"/>
        </w:rPr>
      </w:pPr>
      <w:bookmarkStart w:id="59" w:name="_Toc324410529"/>
      <w:bookmarkStart w:id="60" w:name="_Toc324064797"/>
      <w:bookmarkStart w:id="61" w:name="_Toc393729368"/>
      <w:bookmarkStart w:id="62" w:name="_Toc334192310"/>
      <w:r>
        <w:rPr>
          <w:rFonts w:hint="eastAsia" w:ascii="仿宋_GB2312" w:hAnsi="仿宋_GB2312" w:eastAsia="仿宋_GB2312" w:cs="仿宋_GB2312"/>
          <w:color w:val="auto"/>
          <w:u w:val="single"/>
          <w:lang w:eastAsia="zh-CN"/>
        </w:rPr>
        <w:t>甘孜州建设投资集团有限公司</w:t>
      </w:r>
      <w:r>
        <w:rPr>
          <w:rFonts w:hint="eastAsia" w:ascii="仿宋_GB2312" w:hAnsi="仿宋_GB2312" w:eastAsia="仿宋_GB2312" w:cs="仿宋_GB2312"/>
          <w:color w:val="auto"/>
          <w:u w:val="single"/>
          <w:lang w:val="en-US" w:eastAsia="zh-CN"/>
        </w:rPr>
        <w:t>官网</w:t>
      </w:r>
      <w:r>
        <w:rPr>
          <w:rFonts w:hint="eastAsia" w:ascii="仿宋_GB2312" w:hAnsi="仿宋_GB2312" w:eastAsia="仿宋_GB2312" w:cs="仿宋_GB2312"/>
          <w:color w:val="auto"/>
          <w:szCs w:val="21"/>
        </w:rPr>
        <w:t>（网址：https://www.gzzjct.cn/）</w:t>
      </w:r>
    </w:p>
    <w:p w14:paraId="0E6048A0">
      <w:pPr>
        <w:pStyle w:val="29"/>
        <w:spacing w:line="360" w:lineRule="auto"/>
        <w:rPr>
          <w:rFonts w:hint="eastAsia" w:ascii="仿宋_GB2312" w:hAnsi="仿宋_GB2312" w:eastAsia="仿宋_GB2312" w:cs="仿宋_GB2312"/>
          <w:b/>
          <w:color w:val="auto"/>
          <w:sz w:val="27"/>
          <w:szCs w:val="27"/>
          <w:lang w:eastAsia="zh-CN"/>
        </w:rPr>
      </w:pPr>
      <w:bookmarkStart w:id="63" w:name="_Toc440314998"/>
      <w:bookmarkStart w:id="64" w:name="_Toc17727"/>
      <w:bookmarkStart w:id="65" w:name="_Toc12682"/>
      <w:bookmarkStart w:id="66" w:name="_Toc22858"/>
      <w:bookmarkStart w:id="67" w:name="_Toc440315393"/>
      <w:bookmarkStart w:id="68" w:name="_Toc1683"/>
      <w:bookmarkStart w:id="69" w:name="_Toc440899101"/>
      <w:r>
        <w:rPr>
          <w:rFonts w:hint="eastAsia" w:ascii="仿宋_GB2312" w:hAnsi="仿宋_GB2312" w:eastAsia="仿宋_GB2312" w:cs="仿宋_GB2312"/>
          <w:b/>
          <w:color w:val="auto"/>
          <w:sz w:val="27"/>
          <w:szCs w:val="27"/>
          <w:lang w:val="en-US" w:eastAsia="zh-CN"/>
        </w:rPr>
        <w:t>8</w:t>
      </w:r>
      <w:r>
        <w:rPr>
          <w:rFonts w:hint="eastAsia" w:ascii="仿宋_GB2312" w:hAnsi="仿宋_GB2312" w:eastAsia="仿宋_GB2312" w:cs="仿宋_GB2312"/>
          <w:b/>
          <w:color w:val="auto"/>
          <w:sz w:val="27"/>
          <w:szCs w:val="27"/>
        </w:rPr>
        <w:t>.</w:t>
      </w:r>
      <w:r>
        <w:rPr>
          <w:rFonts w:hint="eastAsia" w:ascii="仿宋_GB2312" w:hAnsi="仿宋_GB2312" w:eastAsia="仿宋_GB2312" w:cs="仿宋_GB2312"/>
          <w:b/>
          <w:color w:val="auto"/>
        </w:rPr>
        <w:t>联系</w:t>
      </w:r>
      <w:r>
        <w:rPr>
          <w:rFonts w:hint="eastAsia" w:ascii="仿宋_GB2312" w:hAnsi="仿宋_GB2312" w:eastAsia="仿宋_GB2312" w:cs="仿宋_GB2312"/>
          <w:b/>
          <w:color w:val="auto"/>
          <w:sz w:val="27"/>
          <w:szCs w:val="27"/>
        </w:rPr>
        <w:t>方式</w:t>
      </w:r>
      <w:bookmarkEnd w:id="59"/>
      <w:bookmarkEnd w:id="60"/>
      <w:bookmarkEnd w:id="61"/>
      <w:bookmarkEnd w:id="62"/>
      <w:bookmarkEnd w:id="63"/>
      <w:bookmarkEnd w:id="64"/>
      <w:bookmarkEnd w:id="65"/>
      <w:bookmarkEnd w:id="66"/>
      <w:bookmarkEnd w:id="67"/>
      <w:bookmarkEnd w:id="68"/>
      <w:bookmarkEnd w:id="69"/>
      <w:r>
        <w:rPr>
          <w:rFonts w:hint="eastAsia" w:ascii="仿宋_GB2312" w:hAnsi="仿宋_GB2312" w:eastAsia="仿宋_GB2312" w:cs="仿宋_GB2312"/>
          <w:b/>
          <w:color w:val="auto"/>
          <w:sz w:val="27"/>
          <w:szCs w:val="27"/>
          <w:lang w:eastAsia="zh-CN"/>
        </w:rPr>
        <w:t>（</w:t>
      </w:r>
      <w:r>
        <w:rPr>
          <w:rFonts w:hint="eastAsia" w:ascii="仿宋_GB2312" w:hAnsi="仿宋_GB2312" w:eastAsia="仿宋_GB2312" w:cs="仿宋_GB2312"/>
          <w:b/>
          <w:color w:val="auto"/>
          <w:sz w:val="27"/>
          <w:szCs w:val="27"/>
          <w:lang w:val="en-US" w:eastAsia="zh-CN"/>
        </w:rPr>
        <w:t>邮寄信息</w:t>
      </w:r>
      <w:r>
        <w:rPr>
          <w:rFonts w:hint="eastAsia" w:ascii="仿宋_GB2312" w:hAnsi="仿宋_GB2312" w:eastAsia="仿宋_GB2312" w:cs="仿宋_GB2312"/>
          <w:b/>
          <w:color w:val="auto"/>
          <w:sz w:val="27"/>
          <w:szCs w:val="27"/>
          <w:lang w:eastAsia="zh-CN"/>
        </w:rPr>
        <w:t>）</w:t>
      </w:r>
    </w:p>
    <w:p w14:paraId="0AE27C74">
      <w:pPr>
        <w:tabs>
          <w:tab w:val="left" w:pos="993"/>
        </w:tabs>
        <w:ind w:firstLine="431" w:firstLineChars="196"/>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t>9.1招标人：</w:t>
      </w:r>
      <w:r>
        <w:rPr>
          <w:rFonts w:hint="eastAsia" w:ascii="仿宋_GB2312" w:hAnsi="仿宋_GB2312" w:eastAsia="仿宋_GB2312" w:cs="仿宋_GB2312"/>
          <w:color w:val="auto"/>
          <w:szCs w:val="21"/>
          <w:highlight w:val="none"/>
          <w:lang w:eastAsia="zh-CN"/>
        </w:rPr>
        <w:t>甘孜州天路供应链管理有限公司</w:t>
      </w:r>
    </w:p>
    <w:p w14:paraId="1171FA9D">
      <w:pPr>
        <w:tabs>
          <w:tab w:val="left" w:pos="993"/>
        </w:tabs>
        <w:ind w:firstLine="431" w:firstLineChars="196"/>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9.2招标地点： </w:t>
      </w:r>
    </w:p>
    <w:p w14:paraId="76AD66FA">
      <w:pPr>
        <w:tabs>
          <w:tab w:val="left" w:pos="993"/>
        </w:tabs>
        <w:ind w:firstLine="770" w:firstLineChars="350"/>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rPr>
        <w:t>地    址：</w:t>
      </w:r>
      <w:r>
        <w:rPr>
          <w:rFonts w:hint="eastAsia" w:ascii="仿宋_GB2312" w:hAnsi="仿宋_GB2312" w:eastAsia="仿宋_GB2312" w:cs="仿宋_GB2312"/>
          <w:color w:val="auto"/>
          <w:u w:val="single"/>
        </w:rPr>
        <w:t>四川省甘孜藏族自治州康定市榆林街道榆磨路60号</w:t>
      </w:r>
    </w:p>
    <w:p w14:paraId="79BD8AF0">
      <w:pPr>
        <w:ind w:firstLine="770" w:firstLineChars="35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 xml:space="preserve">联 系 人: </w:t>
      </w:r>
      <w:r>
        <w:rPr>
          <w:rFonts w:hint="eastAsia" w:ascii="仿宋_GB2312" w:hAnsi="仿宋_GB2312" w:eastAsia="仿宋_GB2312" w:cs="仿宋_GB2312"/>
          <w:color w:val="auto"/>
          <w:szCs w:val="21"/>
          <w:lang w:val="en-US" w:eastAsia="zh-CN"/>
        </w:rPr>
        <w:t>邱兴伟</w:t>
      </w:r>
      <w:r>
        <w:rPr>
          <w:rFonts w:hint="eastAsia" w:ascii="仿宋_GB2312" w:hAnsi="仿宋_GB2312" w:eastAsia="仿宋_GB2312" w:cs="仿宋_GB2312"/>
          <w:color w:val="auto"/>
          <w:szCs w:val="21"/>
        </w:rPr>
        <w:t xml:space="preserve">           电　　话:</w:t>
      </w:r>
      <w:r>
        <w:rPr>
          <w:rFonts w:hint="eastAsia" w:ascii="仿宋_GB2312" w:hAnsi="仿宋_GB2312" w:eastAsia="仿宋_GB2312" w:cs="仿宋_GB2312"/>
          <w:color w:val="auto"/>
          <w:sz w:val="24"/>
          <w:highlight w:val="none"/>
          <w:lang w:val="en-US" w:eastAsia="zh-CN" w:bidi="ar"/>
        </w:rPr>
        <w:t>15775239366</w:t>
      </w:r>
    </w:p>
    <w:p w14:paraId="6141CE74">
      <w:pPr>
        <w:ind w:firstLine="770" w:firstLineChars="35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电子邮箱:</w:t>
      </w:r>
      <w:r>
        <w:rPr>
          <w:rFonts w:hint="eastAsia" w:ascii="仿宋_GB2312" w:hAnsi="仿宋_GB2312" w:eastAsia="仿宋_GB2312" w:cs="仿宋_GB2312"/>
          <w:color w:val="auto"/>
          <w:sz w:val="24"/>
          <w:highlight w:val="none"/>
          <w:lang w:val="en-US" w:eastAsia="zh-CN" w:bidi="ar"/>
        </w:rPr>
        <w:t>499894703@qq.com</w:t>
      </w:r>
    </w:p>
    <w:p w14:paraId="10FB0241">
      <w:pPr>
        <w:ind w:firstLine="770" w:firstLineChars="350"/>
        <w:rPr>
          <w:rFonts w:hint="default"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highlight w:val="none"/>
        </w:rPr>
        <w:t>监督</w:t>
      </w:r>
      <w:r>
        <w:rPr>
          <w:rFonts w:hint="eastAsia" w:ascii="仿宋_GB2312" w:hAnsi="仿宋_GB2312" w:eastAsia="仿宋_GB2312" w:cs="仿宋_GB2312"/>
          <w:color w:val="auto"/>
          <w:szCs w:val="21"/>
          <w:highlight w:val="none"/>
          <w:lang w:val="en-US" w:eastAsia="zh-CN"/>
        </w:rPr>
        <w:t>电话:</w:t>
      </w:r>
      <w:r>
        <w:rPr>
          <w:rFonts w:hint="eastAsia" w:ascii="仿宋_GB2312" w:hAnsi="仿宋_GB2312" w:eastAsia="仿宋_GB2312" w:cs="仿宋_GB2312"/>
          <w:color w:val="auto"/>
          <w:sz w:val="24"/>
          <w:highlight w:val="none"/>
          <w:lang w:val="en-US" w:eastAsia="zh-CN" w:bidi="ar"/>
        </w:rPr>
        <w:t>0836-2868961</w:t>
      </w:r>
    </w:p>
    <w:p w14:paraId="4E810E69">
      <w:pPr>
        <w:pStyle w:val="29"/>
        <w:spacing w:line="360" w:lineRule="auto"/>
        <w:rPr>
          <w:rFonts w:hint="eastAsia" w:ascii="仿宋_GB2312" w:hAnsi="仿宋_GB2312" w:eastAsia="仿宋_GB2312" w:cs="仿宋_GB2312"/>
          <w:b/>
          <w:color w:val="auto"/>
          <w:sz w:val="27"/>
          <w:szCs w:val="27"/>
        </w:rPr>
      </w:pPr>
      <w:bookmarkStart w:id="70" w:name="_Toc29102"/>
      <w:bookmarkStart w:id="71" w:name="_Toc8253"/>
      <w:bookmarkStart w:id="72" w:name="_Toc440315394"/>
      <w:bookmarkStart w:id="73" w:name="_Toc32167"/>
      <w:bookmarkStart w:id="74" w:name="_Toc11880"/>
      <w:bookmarkStart w:id="75" w:name="_Toc440899102"/>
      <w:bookmarkStart w:id="76" w:name="_Toc440314999"/>
      <w:r>
        <w:rPr>
          <w:rFonts w:hint="eastAsia" w:ascii="仿宋_GB2312" w:hAnsi="仿宋_GB2312" w:eastAsia="仿宋_GB2312" w:cs="仿宋_GB2312"/>
          <w:b/>
          <w:color w:val="auto"/>
          <w:sz w:val="27"/>
          <w:szCs w:val="27"/>
          <w:lang w:val="en-US" w:eastAsia="zh-CN"/>
        </w:rPr>
        <w:t>9</w:t>
      </w:r>
      <w:r>
        <w:rPr>
          <w:rFonts w:hint="eastAsia" w:ascii="仿宋_GB2312" w:hAnsi="仿宋_GB2312" w:eastAsia="仿宋_GB2312" w:cs="仿宋_GB2312"/>
          <w:b/>
          <w:color w:val="auto"/>
          <w:sz w:val="27"/>
          <w:szCs w:val="27"/>
        </w:rPr>
        <w:t>.附件</w:t>
      </w:r>
      <w:bookmarkEnd w:id="70"/>
      <w:bookmarkEnd w:id="71"/>
      <w:bookmarkEnd w:id="72"/>
      <w:bookmarkEnd w:id="73"/>
      <w:bookmarkEnd w:id="74"/>
      <w:bookmarkEnd w:id="75"/>
      <w:bookmarkEnd w:id="76"/>
    </w:p>
    <w:p w14:paraId="37BFFB96">
      <w:pPr>
        <w:adjustRightInd w:val="0"/>
        <w:snapToGrid w:val="0"/>
        <w:spacing w:line="460" w:lineRule="exact"/>
        <w:ind w:firstLine="770" w:firstLineChars="35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附  表1.招标物资包件清单</w:t>
      </w:r>
    </w:p>
    <w:p w14:paraId="08709606">
      <w:pPr>
        <w:adjustRightInd w:val="0"/>
        <w:snapToGrid w:val="0"/>
        <w:spacing w:line="46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附  表2.投标申请表</w:t>
      </w:r>
    </w:p>
    <w:p w14:paraId="74A7A7EE">
      <w:pPr>
        <w:tabs>
          <w:tab w:val="left" w:pos="5250"/>
        </w:tabs>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ab/>
      </w:r>
    </w:p>
    <w:p w14:paraId="5F3A6950">
      <w:pPr>
        <w:rPr>
          <w:rFonts w:hint="eastAsia" w:ascii="仿宋_GB2312" w:hAnsi="仿宋_GB2312" w:eastAsia="仿宋_GB2312" w:cs="仿宋_GB2312"/>
          <w:color w:val="auto"/>
          <w:sz w:val="28"/>
          <w:szCs w:val="28"/>
        </w:rPr>
        <w:sectPr>
          <w:pgSz w:w="11906" w:h="16838"/>
          <w:pgMar w:top="1134" w:right="1191" w:bottom="1134" w:left="1474" w:header="851" w:footer="1134" w:gutter="0"/>
          <w:pgNumType w:fmt="decimal"/>
          <w:cols w:space="720" w:num="1"/>
          <w:docGrid w:type="linesAndChars" w:linePitch="312" w:charSpace="0"/>
        </w:sectPr>
      </w:pPr>
    </w:p>
    <w:p w14:paraId="4FCC5556">
      <w:pPr>
        <w:wordWrap w:val="0"/>
        <w:ind w:right="560"/>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szCs w:val="24"/>
        </w:rPr>
        <w:t>附表1：</w:t>
      </w:r>
      <w:r>
        <w:rPr>
          <w:rFonts w:hint="eastAsia" w:ascii="仿宋_GB2312" w:hAnsi="仿宋_GB2312" w:eastAsia="仿宋_GB2312" w:cs="仿宋_GB2312"/>
          <w:b/>
          <w:color w:val="auto"/>
          <w:sz w:val="24"/>
        </w:rPr>
        <w:t>招标物资包件清单</w:t>
      </w:r>
    </w:p>
    <w:p w14:paraId="3649F89E">
      <w:pPr>
        <w:rPr>
          <w:rFonts w:hint="eastAsia" w:ascii="仿宋_GB2312" w:hAnsi="仿宋_GB2312" w:eastAsia="仿宋_GB2312" w:cs="仿宋_GB2312"/>
          <w:b/>
          <w:color w:val="auto"/>
          <w:sz w:val="18"/>
          <w:szCs w:val="18"/>
        </w:rPr>
      </w:pPr>
      <w:r>
        <w:rPr>
          <w:rFonts w:hint="eastAsia" w:ascii="仿宋_GB2312" w:hAnsi="仿宋_GB2312" w:eastAsia="仿宋_GB2312" w:cs="仿宋_GB2312"/>
          <w:color w:val="auto"/>
          <w:sz w:val="18"/>
          <w:szCs w:val="18"/>
        </w:rPr>
        <w:t>（以下数据仅作为初步依据，具体物资规格、数量以施工图为准）</w:t>
      </w:r>
    </w:p>
    <w:tbl>
      <w:tblPr>
        <w:tblStyle w:val="20"/>
        <w:tblW w:w="14535" w:type="dxa"/>
        <w:tblInd w:w="-269" w:type="dxa"/>
        <w:tblLayout w:type="fixed"/>
        <w:tblCellMar>
          <w:top w:w="0" w:type="dxa"/>
          <w:left w:w="15" w:type="dxa"/>
          <w:bottom w:w="0" w:type="dxa"/>
          <w:right w:w="15" w:type="dxa"/>
        </w:tblCellMar>
      </w:tblPr>
      <w:tblGrid>
        <w:gridCol w:w="409"/>
        <w:gridCol w:w="408"/>
        <w:gridCol w:w="682"/>
        <w:gridCol w:w="955"/>
        <w:gridCol w:w="409"/>
        <w:gridCol w:w="955"/>
        <w:gridCol w:w="829"/>
        <w:gridCol w:w="761"/>
        <w:gridCol w:w="651"/>
        <w:gridCol w:w="651"/>
        <w:gridCol w:w="7825"/>
      </w:tblGrid>
      <w:tr w14:paraId="6799F607">
        <w:tblPrEx>
          <w:tblCellMar>
            <w:top w:w="0" w:type="dxa"/>
            <w:left w:w="15" w:type="dxa"/>
            <w:bottom w:w="0" w:type="dxa"/>
            <w:right w:w="15" w:type="dxa"/>
          </w:tblCellMar>
        </w:tblPrEx>
        <w:trPr>
          <w:trHeight w:val="90" w:hRule="atLeast"/>
        </w:trPr>
        <w:tc>
          <w:tcPr>
            <w:tcW w:w="409" w:type="dxa"/>
            <w:tcBorders>
              <w:top w:val="single" w:color="000000" w:sz="4" w:space="0"/>
              <w:left w:val="single" w:color="000000" w:sz="4" w:space="0"/>
              <w:bottom w:val="single" w:color="auto" w:sz="4" w:space="0"/>
              <w:right w:val="single" w:color="000000" w:sz="4" w:space="0"/>
            </w:tcBorders>
            <w:vAlign w:val="center"/>
          </w:tcPr>
          <w:p w14:paraId="09EFF9A2">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序号</w:t>
            </w:r>
          </w:p>
        </w:tc>
        <w:tc>
          <w:tcPr>
            <w:tcW w:w="408" w:type="dxa"/>
            <w:tcBorders>
              <w:top w:val="single" w:color="000000" w:sz="4" w:space="0"/>
              <w:left w:val="single" w:color="000000" w:sz="4" w:space="0"/>
              <w:bottom w:val="single" w:color="auto" w:sz="4" w:space="0"/>
              <w:right w:val="single" w:color="000000" w:sz="4" w:space="0"/>
            </w:tcBorders>
            <w:vAlign w:val="center"/>
          </w:tcPr>
          <w:p w14:paraId="53950BE1">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物资名称</w:t>
            </w:r>
          </w:p>
        </w:tc>
        <w:tc>
          <w:tcPr>
            <w:tcW w:w="682" w:type="dxa"/>
            <w:tcBorders>
              <w:top w:val="single" w:color="000000" w:sz="4" w:space="0"/>
              <w:left w:val="single" w:color="000000" w:sz="4" w:space="0"/>
              <w:bottom w:val="single" w:color="auto" w:sz="4" w:space="0"/>
              <w:right w:val="single" w:color="000000" w:sz="4" w:space="0"/>
            </w:tcBorders>
            <w:vAlign w:val="center"/>
          </w:tcPr>
          <w:p w14:paraId="55B10197">
            <w:pPr>
              <w:autoSpaceDN w:val="0"/>
              <w:spacing w:line="260" w:lineRule="auto"/>
              <w:jc w:val="center"/>
              <w:textAlignment w:val="center"/>
              <w:rPr>
                <w:rFonts w:hint="eastAsia" w:ascii="仿宋_GB2312" w:hAnsi="仿宋_GB2312" w:eastAsia="仿宋_GB2312" w:cs="仿宋_GB2312"/>
                <w:b/>
                <w:color w:val="auto"/>
                <w:sz w:val="15"/>
                <w:szCs w:val="15"/>
                <w:lang w:eastAsia="zh-CN"/>
              </w:rPr>
            </w:pPr>
            <w:r>
              <w:rPr>
                <w:rFonts w:hint="eastAsia" w:ascii="仿宋_GB2312" w:hAnsi="仿宋_GB2312" w:eastAsia="仿宋_GB2312" w:cs="仿宋_GB2312"/>
                <w:b/>
                <w:color w:val="auto"/>
                <w:sz w:val="15"/>
                <w:szCs w:val="15"/>
              </w:rPr>
              <w:t>规格</w:t>
            </w:r>
          </w:p>
          <w:p w14:paraId="066467DB">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型号</w:t>
            </w:r>
          </w:p>
        </w:tc>
        <w:tc>
          <w:tcPr>
            <w:tcW w:w="955" w:type="dxa"/>
            <w:tcBorders>
              <w:top w:val="single" w:color="000000" w:sz="4" w:space="0"/>
              <w:left w:val="single" w:color="000000" w:sz="4" w:space="0"/>
              <w:bottom w:val="single" w:color="auto" w:sz="4" w:space="0"/>
              <w:right w:val="single" w:color="000000" w:sz="4" w:space="0"/>
            </w:tcBorders>
            <w:vAlign w:val="center"/>
          </w:tcPr>
          <w:p w14:paraId="1FED781B">
            <w:pPr>
              <w:autoSpaceDN w:val="0"/>
              <w:spacing w:line="260" w:lineRule="auto"/>
              <w:jc w:val="center"/>
              <w:textAlignment w:val="center"/>
              <w:rPr>
                <w:rFonts w:hint="eastAsia" w:ascii="仿宋_GB2312" w:hAnsi="仿宋_GB2312" w:eastAsia="仿宋_GB2312" w:cs="仿宋_GB2312"/>
                <w:b/>
                <w:color w:val="auto"/>
                <w:sz w:val="15"/>
                <w:szCs w:val="15"/>
                <w:lang w:val="en-US" w:eastAsia="zh-CN"/>
              </w:rPr>
            </w:pPr>
            <w:r>
              <w:rPr>
                <w:rFonts w:hint="eastAsia" w:ascii="仿宋_GB2312" w:hAnsi="仿宋_GB2312" w:eastAsia="仿宋_GB2312" w:cs="仿宋_GB2312"/>
                <w:b/>
                <w:color w:val="auto"/>
                <w:sz w:val="15"/>
                <w:szCs w:val="15"/>
                <w:lang w:val="en-US" w:eastAsia="zh-CN"/>
              </w:rPr>
              <w:t>招标编号</w:t>
            </w:r>
          </w:p>
        </w:tc>
        <w:tc>
          <w:tcPr>
            <w:tcW w:w="409" w:type="dxa"/>
            <w:tcBorders>
              <w:top w:val="single" w:color="000000" w:sz="4" w:space="0"/>
              <w:left w:val="single" w:color="000000" w:sz="4" w:space="0"/>
              <w:bottom w:val="single" w:color="auto" w:sz="4" w:space="0"/>
              <w:right w:val="single" w:color="000000" w:sz="4" w:space="0"/>
            </w:tcBorders>
            <w:vAlign w:val="center"/>
          </w:tcPr>
          <w:p w14:paraId="29661B7D">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计量单位</w:t>
            </w:r>
          </w:p>
        </w:tc>
        <w:tc>
          <w:tcPr>
            <w:tcW w:w="955" w:type="dxa"/>
            <w:tcBorders>
              <w:top w:val="single" w:color="000000" w:sz="4" w:space="0"/>
              <w:left w:val="single" w:color="000000" w:sz="4" w:space="0"/>
              <w:bottom w:val="single" w:color="auto" w:sz="4" w:space="0"/>
              <w:right w:val="single" w:color="000000" w:sz="4" w:space="0"/>
            </w:tcBorders>
            <w:vAlign w:val="center"/>
          </w:tcPr>
          <w:p w14:paraId="4334595A">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lang w:val="en-US" w:eastAsia="zh-CN"/>
              </w:rPr>
              <w:t>预估</w:t>
            </w:r>
            <w:r>
              <w:rPr>
                <w:rFonts w:hint="eastAsia" w:ascii="仿宋_GB2312" w:hAnsi="仿宋_GB2312" w:eastAsia="仿宋_GB2312" w:cs="仿宋_GB2312"/>
                <w:b/>
                <w:color w:val="auto"/>
                <w:sz w:val="15"/>
                <w:szCs w:val="15"/>
              </w:rPr>
              <w:t>数量</w:t>
            </w:r>
          </w:p>
        </w:tc>
        <w:tc>
          <w:tcPr>
            <w:tcW w:w="829" w:type="dxa"/>
            <w:tcBorders>
              <w:top w:val="single" w:color="000000" w:sz="4" w:space="0"/>
              <w:left w:val="single" w:color="000000" w:sz="4" w:space="0"/>
              <w:bottom w:val="single" w:color="auto" w:sz="4" w:space="0"/>
              <w:right w:val="single" w:color="000000" w:sz="4" w:space="0"/>
            </w:tcBorders>
            <w:vAlign w:val="center"/>
          </w:tcPr>
          <w:p w14:paraId="3106016D">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招标人名称</w:t>
            </w:r>
          </w:p>
        </w:tc>
        <w:tc>
          <w:tcPr>
            <w:tcW w:w="761" w:type="dxa"/>
            <w:tcBorders>
              <w:top w:val="single" w:color="000000" w:sz="4" w:space="0"/>
              <w:left w:val="single" w:color="000000" w:sz="4" w:space="0"/>
              <w:bottom w:val="single" w:color="auto" w:sz="4" w:space="0"/>
              <w:right w:val="single" w:color="auto" w:sz="4" w:space="0"/>
            </w:tcBorders>
            <w:vAlign w:val="center"/>
          </w:tcPr>
          <w:p w14:paraId="6DC86E91">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包件售价（元）</w:t>
            </w:r>
          </w:p>
        </w:tc>
        <w:tc>
          <w:tcPr>
            <w:tcW w:w="651" w:type="dxa"/>
            <w:tcBorders>
              <w:top w:val="single" w:color="000000" w:sz="4" w:space="0"/>
              <w:left w:val="single" w:color="auto" w:sz="4" w:space="0"/>
              <w:bottom w:val="single" w:color="auto" w:sz="4" w:space="0"/>
              <w:right w:val="single" w:color="000000" w:sz="4" w:space="0"/>
            </w:tcBorders>
            <w:vAlign w:val="center"/>
          </w:tcPr>
          <w:p w14:paraId="379C2D6B">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rPr>
              <w:t>投标保证金（元）</w:t>
            </w:r>
          </w:p>
        </w:tc>
        <w:tc>
          <w:tcPr>
            <w:tcW w:w="651" w:type="dxa"/>
            <w:tcBorders>
              <w:top w:val="single" w:color="000000" w:sz="4" w:space="0"/>
              <w:left w:val="single" w:color="auto" w:sz="4" w:space="0"/>
              <w:bottom w:val="single" w:color="auto" w:sz="4" w:space="0"/>
              <w:right w:val="single" w:color="000000" w:sz="4" w:space="0"/>
            </w:tcBorders>
            <w:vAlign w:val="center"/>
          </w:tcPr>
          <w:p w14:paraId="322057E2">
            <w:pPr>
              <w:autoSpaceDN w:val="0"/>
              <w:spacing w:line="260" w:lineRule="auto"/>
              <w:jc w:val="center"/>
              <w:textAlignment w:val="center"/>
              <w:rPr>
                <w:rFonts w:hint="eastAsia" w:ascii="仿宋_GB2312" w:hAnsi="仿宋_GB2312" w:eastAsia="仿宋_GB2312" w:cs="仿宋_GB2312"/>
                <w:b/>
                <w:color w:val="auto"/>
                <w:sz w:val="15"/>
                <w:szCs w:val="15"/>
              </w:rPr>
            </w:pPr>
            <w:r>
              <w:rPr>
                <w:rFonts w:hint="eastAsia" w:ascii="仿宋_GB2312" w:hAnsi="仿宋_GB2312" w:eastAsia="仿宋_GB2312" w:cs="仿宋_GB2312"/>
                <w:b/>
                <w:color w:val="auto"/>
                <w:sz w:val="15"/>
                <w:szCs w:val="15"/>
                <w:lang w:val="en-US" w:eastAsia="zh-CN"/>
              </w:rPr>
              <w:t>含税最高投标限价</w:t>
            </w:r>
            <w:r>
              <w:rPr>
                <w:rFonts w:hint="eastAsia" w:ascii="仿宋_GB2312" w:hAnsi="仿宋_GB2312" w:eastAsia="仿宋_GB2312" w:cs="仿宋_GB2312"/>
                <w:b/>
                <w:color w:val="auto"/>
                <w:sz w:val="15"/>
                <w:szCs w:val="15"/>
              </w:rPr>
              <w:t>（</w:t>
            </w:r>
            <w:r>
              <w:rPr>
                <w:rFonts w:hint="eastAsia" w:ascii="仿宋_GB2312" w:hAnsi="仿宋_GB2312" w:eastAsia="仿宋_GB2312" w:cs="仿宋_GB2312"/>
                <w:b/>
                <w:color w:val="auto"/>
                <w:sz w:val="15"/>
                <w:szCs w:val="15"/>
                <w:lang w:val="en-US" w:eastAsia="zh-CN"/>
              </w:rPr>
              <w:t>万</w:t>
            </w:r>
            <w:r>
              <w:rPr>
                <w:rFonts w:hint="eastAsia" w:ascii="仿宋_GB2312" w:hAnsi="仿宋_GB2312" w:eastAsia="仿宋_GB2312" w:cs="仿宋_GB2312"/>
                <w:b/>
                <w:color w:val="auto"/>
                <w:sz w:val="15"/>
                <w:szCs w:val="15"/>
              </w:rPr>
              <w:t>元）</w:t>
            </w:r>
          </w:p>
        </w:tc>
        <w:tc>
          <w:tcPr>
            <w:tcW w:w="7825" w:type="dxa"/>
            <w:tcBorders>
              <w:top w:val="single" w:color="000000" w:sz="4" w:space="0"/>
              <w:left w:val="single" w:color="000000" w:sz="4" w:space="0"/>
              <w:bottom w:val="single" w:color="auto" w:sz="4" w:space="0"/>
              <w:right w:val="single" w:color="000000" w:sz="4" w:space="0"/>
            </w:tcBorders>
            <w:vAlign w:val="center"/>
          </w:tcPr>
          <w:p w14:paraId="3D95CED0">
            <w:pPr>
              <w:autoSpaceDN w:val="0"/>
              <w:spacing w:line="260" w:lineRule="auto"/>
              <w:jc w:val="center"/>
              <w:textAlignment w:val="center"/>
              <w:rPr>
                <w:rFonts w:hint="eastAsia" w:ascii="仿宋_GB2312" w:hAnsi="仿宋_GB2312" w:eastAsia="仿宋_GB2312" w:cs="仿宋_GB2312"/>
                <w:b/>
                <w:color w:val="auto"/>
                <w:sz w:val="20"/>
              </w:rPr>
            </w:pPr>
            <w:r>
              <w:rPr>
                <w:rFonts w:hint="eastAsia" w:ascii="仿宋_GB2312" w:hAnsi="仿宋_GB2312" w:eastAsia="仿宋_GB2312" w:cs="仿宋_GB2312"/>
                <w:b/>
                <w:color w:val="auto"/>
                <w:sz w:val="20"/>
              </w:rPr>
              <w:t>投标人资格条件</w:t>
            </w:r>
          </w:p>
        </w:tc>
      </w:tr>
      <w:tr w14:paraId="387FD4B1">
        <w:tblPrEx>
          <w:tblCellMar>
            <w:top w:w="0" w:type="dxa"/>
            <w:left w:w="15" w:type="dxa"/>
            <w:bottom w:w="0" w:type="dxa"/>
            <w:right w:w="15" w:type="dxa"/>
          </w:tblCellMar>
        </w:tblPrEx>
        <w:trPr>
          <w:trHeight w:val="90" w:hRule="atLeast"/>
        </w:trPr>
        <w:tc>
          <w:tcPr>
            <w:tcW w:w="409" w:type="dxa"/>
            <w:tcBorders>
              <w:top w:val="single" w:color="auto" w:sz="4" w:space="0"/>
              <w:left w:val="single" w:color="auto" w:sz="4" w:space="0"/>
              <w:bottom w:val="single" w:color="auto" w:sz="4" w:space="0"/>
              <w:right w:val="single" w:color="auto" w:sz="4" w:space="0"/>
            </w:tcBorders>
            <w:vAlign w:val="center"/>
          </w:tcPr>
          <w:p w14:paraId="2242BC41">
            <w:pPr>
              <w:spacing w:line="3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1</w:t>
            </w:r>
          </w:p>
        </w:tc>
        <w:tc>
          <w:tcPr>
            <w:tcW w:w="408" w:type="dxa"/>
            <w:tcBorders>
              <w:top w:val="single" w:color="auto" w:sz="4" w:space="0"/>
              <w:left w:val="single" w:color="auto" w:sz="4" w:space="0"/>
              <w:bottom w:val="single" w:color="auto" w:sz="4" w:space="0"/>
              <w:right w:val="single" w:color="auto" w:sz="4" w:space="0"/>
            </w:tcBorders>
            <w:vAlign w:val="center"/>
          </w:tcPr>
          <w:p w14:paraId="4F982EE5">
            <w:pPr>
              <w:spacing w:line="300" w:lineRule="exact"/>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沥青</w:t>
            </w:r>
          </w:p>
        </w:tc>
        <w:tc>
          <w:tcPr>
            <w:tcW w:w="682" w:type="dxa"/>
            <w:tcBorders>
              <w:top w:val="single" w:color="auto" w:sz="4" w:space="0"/>
              <w:left w:val="single" w:color="auto" w:sz="4" w:space="0"/>
              <w:bottom w:val="single" w:color="auto" w:sz="4" w:space="0"/>
              <w:right w:val="single" w:color="auto" w:sz="4" w:space="0"/>
            </w:tcBorders>
            <w:vAlign w:val="center"/>
          </w:tcPr>
          <w:p w14:paraId="7D02D23E">
            <w:pPr>
              <w:spacing w:line="3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见技术规格书</w:t>
            </w:r>
          </w:p>
        </w:tc>
        <w:tc>
          <w:tcPr>
            <w:tcW w:w="955" w:type="dxa"/>
            <w:tcBorders>
              <w:top w:val="single" w:color="auto" w:sz="4" w:space="0"/>
              <w:left w:val="single" w:color="auto" w:sz="4" w:space="0"/>
              <w:bottom w:val="single" w:color="auto" w:sz="4" w:space="0"/>
              <w:right w:val="single" w:color="auto" w:sz="4" w:space="0"/>
            </w:tcBorders>
            <w:vAlign w:val="center"/>
          </w:tcPr>
          <w:p w14:paraId="0C8834B9">
            <w:pPr>
              <w:spacing w:line="3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GYL/CG/2025/003</w:t>
            </w:r>
          </w:p>
        </w:tc>
        <w:tc>
          <w:tcPr>
            <w:tcW w:w="409" w:type="dxa"/>
            <w:tcBorders>
              <w:top w:val="single" w:color="auto" w:sz="4" w:space="0"/>
              <w:left w:val="single" w:color="auto" w:sz="4" w:space="0"/>
              <w:bottom w:val="single" w:color="auto" w:sz="4" w:space="0"/>
              <w:right w:val="single" w:color="auto" w:sz="4" w:space="0"/>
            </w:tcBorders>
            <w:vAlign w:val="center"/>
          </w:tcPr>
          <w:p w14:paraId="7B7CC051">
            <w:pPr>
              <w:spacing w:line="3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吨</w:t>
            </w:r>
          </w:p>
        </w:tc>
        <w:tc>
          <w:tcPr>
            <w:tcW w:w="955" w:type="dxa"/>
            <w:tcBorders>
              <w:top w:val="single" w:color="auto" w:sz="4" w:space="0"/>
              <w:left w:val="single" w:color="auto" w:sz="4" w:space="0"/>
              <w:bottom w:val="single" w:color="auto" w:sz="4" w:space="0"/>
              <w:right w:val="single" w:color="auto" w:sz="4" w:space="0"/>
            </w:tcBorders>
            <w:vAlign w:val="center"/>
          </w:tcPr>
          <w:p w14:paraId="1898F7DF">
            <w:pPr>
              <w:spacing w:line="300" w:lineRule="exact"/>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3150</w:t>
            </w:r>
          </w:p>
        </w:tc>
        <w:tc>
          <w:tcPr>
            <w:tcW w:w="829" w:type="dxa"/>
            <w:tcBorders>
              <w:top w:val="single" w:color="auto" w:sz="4" w:space="0"/>
              <w:left w:val="single" w:color="auto" w:sz="4" w:space="0"/>
              <w:bottom w:val="single" w:color="auto" w:sz="4" w:space="0"/>
              <w:right w:val="single" w:color="auto" w:sz="4" w:space="0"/>
            </w:tcBorders>
            <w:vAlign w:val="center"/>
          </w:tcPr>
          <w:p w14:paraId="3B91811E">
            <w:pPr>
              <w:spacing w:line="300" w:lineRule="exact"/>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甘孜州天路供应链管理有限公司</w:t>
            </w:r>
          </w:p>
        </w:tc>
        <w:tc>
          <w:tcPr>
            <w:tcW w:w="761" w:type="dxa"/>
            <w:tcBorders>
              <w:top w:val="single" w:color="auto" w:sz="4" w:space="0"/>
              <w:left w:val="single" w:color="auto" w:sz="4" w:space="0"/>
              <w:bottom w:val="single" w:color="auto" w:sz="4" w:space="0"/>
              <w:right w:val="single" w:color="auto" w:sz="4" w:space="0"/>
            </w:tcBorders>
            <w:vAlign w:val="center"/>
          </w:tcPr>
          <w:p w14:paraId="70A87C8A">
            <w:pPr>
              <w:spacing w:line="300" w:lineRule="exact"/>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w:t>
            </w:r>
          </w:p>
        </w:tc>
        <w:tc>
          <w:tcPr>
            <w:tcW w:w="651" w:type="dxa"/>
            <w:tcBorders>
              <w:top w:val="single" w:color="auto" w:sz="4" w:space="0"/>
              <w:left w:val="single" w:color="auto" w:sz="4" w:space="0"/>
              <w:bottom w:val="single" w:color="auto" w:sz="4" w:space="0"/>
              <w:right w:val="single" w:color="auto" w:sz="4" w:space="0"/>
            </w:tcBorders>
            <w:vAlign w:val="center"/>
          </w:tcPr>
          <w:p w14:paraId="6C8279FB">
            <w:pPr>
              <w:spacing w:line="300" w:lineRule="exact"/>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5000</w:t>
            </w:r>
          </w:p>
        </w:tc>
        <w:tc>
          <w:tcPr>
            <w:tcW w:w="651" w:type="dxa"/>
            <w:tcBorders>
              <w:top w:val="single" w:color="auto" w:sz="4" w:space="0"/>
              <w:left w:val="single" w:color="auto" w:sz="4" w:space="0"/>
              <w:bottom w:val="single" w:color="auto" w:sz="4" w:space="0"/>
              <w:right w:val="single" w:color="auto" w:sz="4" w:space="0"/>
            </w:tcBorders>
            <w:vAlign w:val="center"/>
          </w:tcPr>
          <w:p w14:paraId="32B65D8F">
            <w:pPr>
              <w:spacing w:line="300" w:lineRule="exact"/>
              <w:jc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1469.30</w:t>
            </w:r>
          </w:p>
        </w:tc>
        <w:tc>
          <w:tcPr>
            <w:tcW w:w="7825" w:type="dxa"/>
            <w:tcBorders>
              <w:top w:val="single" w:color="auto" w:sz="4" w:space="0"/>
              <w:left w:val="single" w:color="auto" w:sz="4" w:space="0"/>
              <w:bottom w:val="single" w:color="auto" w:sz="4" w:space="0"/>
              <w:right w:val="single" w:color="auto" w:sz="4" w:space="0"/>
            </w:tcBorders>
          </w:tcPr>
          <w:p w14:paraId="4CC200C6">
            <w:pPr>
              <w:spacing w:line="300" w:lineRule="exact"/>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投标人资格要求</w:t>
            </w:r>
          </w:p>
          <w:p w14:paraId="722926F0">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1.营业范围要求：在中华人民共和国境内依法注册</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具有独立法人资格、具有</w:t>
            </w:r>
            <w:r>
              <w:rPr>
                <w:rFonts w:hint="eastAsia" w:ascii="仿宋_GB2312" w:hAnsi="仿宋_GB2312" w:eastAsia="仿宋_GB2312" w:cs="仿宋_GB2312"/>
                <w:color w:val="auto"/>
                <w:sz w:val="22"/>
                <w:szCs w:val="22"/>
                <w:lang w:eastAsia="zh-CN"/>
              </w:rPr>
              <w:t>询价</w:t>
            </w:r>
            <w:r>
              <w:rPr>
                <w:rFonts w:hint="eastAsia" w:ascii="仿宋_GB2312" w:hAnsi="仿宋_GB2312" w:eastAsia="仿宋_GB2312" w:cs="仿宋_GB2312"/>
                <w:color w:val="auto"/>
                <w:sz w:val="22"/>
                <w:szCs w:val="22"/>
              </w:rPr>
              <w:t>物资生产和供应经验的生产厂家或代理商，并且具有合法、有效的营业执照、税务登记证书、组织机构代码证书</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基本账户信息等，</w:t>
            </w:r>
            <w:r>
              <w:rPr>
                <w:rFonts w:hint="eastAsia" w:ascii="仿宋_GB2312" w:hAnsi="仿宋_GB2312" w:eastAsia="仿宋_GB2312" w:cs="仿宋_GB2312"/>
                <w:color w:val="auto"/>
                <w:sz w:val="22"/>
                <w:szCs w:val="22"/>
                <w:lang w:eastAsia="zh-CN"/>
              </w:rPr>
              <w:t>报价</w:t>
            </w:r>
            <w:r>
              <w:rPr>
                <w:rFonts w:hint="eastAsia" w:ascii="仿宋_GB2312" w:hAnsi="仿宋_GB2312" w:eastAsia="仿宋_GB2312" w:cs="仿宋_GB2312"/>
                <w:color w:val="auto"/>
                <w:sz w:val="22"/>
                <w:szCs w:val="22"/>
              </w:rPr>
              <w:t>人注册资金不低于</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00万元人民币。</w:t>
            </w:r>
          </w:p>
          <w:p w14:paraId="60B66C52">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2.质量保证能力要求：具有取得资质认定的省、部级或以上专业检测机构出具的至少</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份近</w:t>
            </w:r>
            <w:r>
              <w:rPr>
                <w:rFonts w:hint="eastAsia" w:ascii="仿宋_GB2312" w:hAnsi="仿宋_GB2312" w:eastAsia="仿宋_GB2312" w:cs="仿宋_GB2312"/>
                <w:color w:val="auto"/>
                <w:sz w:val="22"/>
                <w:szCs w:val="22"/>
                <w:lang w:val="en-US" w:eastAsia="zh-CN"/>
              </w:rPr>
              <w:t>三</w:t>
            </w:r>
            <w:r>
              <w:rPr>
                <w:rFonts w:hint="eastAsia" w:ascii="仿宋_GB2312" w:hAnsi="仿宋_GB2312" w:eastAsia="仿宋_GB2312" w:cs="仿宋_GB2312"/>
                <w:color w:val="auto"/>
                <w:sz w:val="22"/>
                <w:szCs w:val="22"/>
              </w:rPr>
              <w:t>年</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近三年是指2022年8月至2025年8月，下同）</w:t>
            </w:r>
            <w:r>
              <w:rPr>
                <w:rFonts w:hint="eastAsia" w:ascii="仿宋_GB2312" w:hAnsi="仿宋_GB2312" w:eastAsia="仿宋_GB2312" w:cs="仿宋_GB2312"/>
                <w:color w:val="auto"/>
                <w:sz w:val="22"/>
                <w:szCs w:val="22"/>
              </w:rPr>
              <w:t>内</w:t>
            </w:r>
            <w:r>
              <w:rPr>
                <w:rFonts w:hint="eastAsia" w:ascii="仿宋_GB2312" w:hAnsi="仿宋_GB2312" w:eastAsia="仿宋_GB2312" w:cs="仿宋_GB2312"/>
                <w:color w:val="auto"/>
                <w:sz w:val="22"/>
                <w:szCs w:val="22"/>
                <w:lang w:val="en-US" w:eastAsia="zh-CN"/>
              </w:rPr>
              <w:t>报价</w:t>
            </w:r>
            <w:r>
              <w:rPr>
                <w:rFonts w:hint="eastAsia" w:ascii="仿宋_GB2312" w:hAnsi="仿宋_GB2312" w:eastAsia="仿宋_GB2312" w:cs="仿宋_GB2312"/>
                <w:color w:val="auto"/>
                <w:sz w:val="22"/>
                <w:szCs w:val="22"/>
              </w:rPr>
              <w:t>物资质量检验报告。</w:t>
            </w:r>
          </w:p>
          <w:p w14:paraId="3CA6D3BC">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3.履约信用要求：投标人具有良好的社会信誉，不接受存在以下任何一种情况的公司投标。</w:t>
            </w:r>
          </w:p>
          <w:p w14:paraId="6522B974">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（1）在“国家企业信用信息公示系统”（https://www.gsxt.gov.cn/index.html）被列入严重违法失信名单和经营异常名单。</w:t>
            </w:r>
          </w:p>
          <w:p w14:paraId="563E8F23">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（2）在“中国执行信息公开网”(http://zxgk.court.gov.cn）被列入失信被执行人。</w:t>
            </w:r>
          </w:p>
          <w:p w14:paraId="05E2B16A">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（3）在纳税信用登记信息系统（https://12366.chinatax.gov.cn/）被列入纳税信用等级为 C、D 级的企业。</w:t>
            </w:r>
          </w:p>
          <w:p w14:paraId="29456AEF">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（4）在信用中国(https://www.creditchina.gov.cn/?navPage=0）被列入严重失信和经营异常被执行人。</w:t>
            </w:r>
          </w:p>
          <w:p w14:paraId="03E821FE">
            <w:pPr>
              <w:widowControl/>
              <w:spacing w:line="300" w:lineRule="exact"/>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（5）在甘孜州建设投资集团有限公司限制交易名单及处罚期内。</w:t>
            </w:r>
          </w:p>
          <w:p w14:paraId="3F74B096">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r>
              <w:rPr>
                <w:rFonts w:hint="eastAsia" w:ascii="仿宋_GB2312" w:hAnsi="仿宋_GB2312" w:eastAsia="仿宋_GB2312" w:cs="仿宋_GB2312"/>
                <w:color w:val="auto"/>
                <w:sz w:val="22"/>
                <w:szCs w:val="22"/>
                <w:lang w:val="en-US" w:eastAsia="zh-CN"/>
              </w:rPr>
              <w:t>供货</w:t>
            </w:r>
            <w:r>
              <w:rPr>
                <w:rFonts w:hint="eastAsia" w:ascii="仿宋_GB2312" w:hAnsi="仿宋_GB2312" w:eastAsia="仿宋_GB2312" w:cs="仿宋_GB2312"/>
                <w:color w:val="auto"/>
                <w:sz w:val="22"/>
                <w:szCs w:val="22"/>
              </w:rPr>
              <w:t>能力</w:t>
            </w:r>
            <w:r>
              <w:rPr>
                <w:rFonts w:hint="eastAsia" w:ascii="仿宋_GB2312" w:hAnsi="仿宋_GB2312" w:eastAsia="仿宋_GB2312" w:cs="仿宋_GB2312"/>
                <w:color w:val="auto"/>
                <w:sz w:val="22"/>
                <w:szCs w:val="22"/>
                <w:lang w:val="en-US" w:eastAsia="zh-CN"/>
              </w:rPr>
              <w:t>及业绩</w:t>
            </w:r>
            <w:r>
              <w:rPr>
                <w:rFonts w:hint="eastAsia" w:ascii="仿宋_GB2312" w:hAnsi="仿宋_GB2312" w:eastAsia="仿宋_GB2312" w:cs="仿宋_GB2312"/>
                <w:color w:val="auto"/>
                <w:sz w:val="22"/>
                <w:szCs w:val="22"/>
              </w:rPr>
              <w:t>要求：满足现场需求，质量达标</w:t>
            </w:r>
            <w:r>
              <w:rPr>
                <w:rFonts w:hint="eastAsia" w:ascii="仿宋_GB2312" w:hAnsi="仿宋_GB2312" w:eastAsia="仿宋_GB2312" w:cs="仿宋_GB2312"/>
                <w:color w:val="auto"/>
                <w:sz w:val="22"/>
                <w:szCs w:val="22"/>
                <w:lang w:val="en-US" w:eastAsia="zh-CN"/>
              </w:rPr>
              <w:t>且</w:t>
            </w:r>
            <w:r>
              <w:rPr>
                <w:rFonts w:hint="eastAsia" w:ascii="仿宋_GB2312" w:hAnsi="仿宋_GB2312" w:eastAsia="仿宋_GB2312" w:cs="仿宋_GB2312"/>
                <w:color w:val="auto"/>
                <w:sz w:val="22"/>
                <w:szCs w:val="22"/>
              </w:rPr>
              <w:t>企业近</w:t>
            </w:r>
            <w:r>
              <w:rPr>
                <w:rFonts w:hint="eastAsia" w:ascii="仿宋_GB2312" w:hAnsi="仿宋_GB2312" w:eastAsia="仿宋_GB2312" w:cs="仿宋_GB2312"/>
                <w:color w:val="auto"/>
                <w:sz w:val="22"/>
                <w:szCs w:val="22"/>
                <w:lang w:val="en-US" w:eastAsia="zh-CN"/>
              </w:rPr>
              <w:t>三</w:t>
            </w:r>
            <w:r>
              <w:rPr>
                <w:rFonts w:hint="eastAsia" w:ascii="仿宋_GB2312" w:hAnsi="仿宋_GB2312" w:eastAsia="仿宋_GB2312" w:cs="仿宋_GB2312"/>
                <w:color w:val="auto"/>
                <w:sz w:val="22"/>
                <w:szCs w:val="22"/>
              </w:rPr>
              <w:t>年来承担过2个及以上同类或类似产品供货业绩，且产品质量、交货、服务能够满足生产要求（需提供业绩合同）。</w:t>
            </w:r>
          </w:p>
          <w:p w14:paraId="597963E8">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5.财务能力要求：提供</w:t>
            </w:r>
            <w:r>
              <w:rPr>
                <w:rFonts w:hint="eastAsia" w:ascii="仿宋_GB2312" w:hAnsi="仿宋_GB2312" w:eastAsia="仿宋_GB2312" w:cs="仿宋_GB2312"/>
                <w:color w:val="auto"/>
                <w:sz w:val="22"/>
                <w:szCs w:val="22"/>
                <w:lang w:val="en-US" w:eastAsia="zh-CN"/>
              </w:rPr>
              <w:t>近三年（2022、2023、2024）财报数据，并提供</w:t>
            </w:r>
            <w:r>
              <w:rPr>
                <w:rFonts w:hint="eastAsia" w:ascii="仿宋_GB2312" w:hAnsi="仿宋_GB2312" w:eastAsia="仿宋_GB2312" w:cs="仿宋_GB2312"/>
                <w:color w:val="auto"/>
                <w:sz w:val="22"/>
                <w:szCs w:val="22"/>
              </w:rPr>
              <w:t>202</w:t>
            </w: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rPr>
              <w:t>年财务报表一份</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包括资产负债表、利润表、现金流量表）；注：若无法提供经审计的财务报表，则可提供未审计的财务报表（包括资产负债表、现金流量表、利润表和财务情况说明书的复印件）和对财务报表真实性的承诺函(格式自拟），上述资料逐页加盖供应商公章。</w:t>
            </w:r>
          </w:p>
          <w:p w14:paraId="20F33DCC">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6.须开具增值税专用发票。</w:t>
            </w:r>
          </w:p>
          <w:p w14:paraId="546491FB">
            <w:pPr>
              <w:spacing w:line="300" w:lineRule="exact"/>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r>
              <w:rPr>
                <w:rFonts w:hint="eastAsia" w:ascii="仿宋_GB2312" w:hAnsi="仿宋_GB2312" w:eastAsia="仿宋_GB2312" w:cs="仿宋_GB2312"/>
                <w:color w:val="auto"/>
                <w:sz w:val="22"/>
                <w:szCs w:val="22"/>
                <w:lang w:val="en-US" w:eastAsia="zh-CN"/>
              </w:rPr>
              <w:t>其他</w:t>
            </w:r>
            <w:r>
              <w:rPr>
                <w:rFonts w:hint="eastAsia" w:ascii="仿宋_GB2312" w:hAnsi="仿宋_GB2312" w:eastAsia="仿宋_GB2312" w:cs="仿宋_GB2312"/>
                <w:color w:val="auto"/>
                <w:sz w:val="22"/>
                <w:szCs w:val="22"/>
              </w:rPr>
              <w:t>要求：无不良产品质量记录；最近</w:t>
            </w:r>
            <w:r>
              <w:rPr>
                <w:rFonts w:hint="eastAsia" w:ascii="仿宋_GB2312" w:hAnsi="仿宋_GB2312" w:eastAsia="仿宋_GB2312" w:cs="仿宋_GB2312"/>
                <w:color w:val="auto"/>
                <w:sz w:val="22"/>
                <w:szCs w:val="22"/>
                <w:lang w:val="en-US" w:eastAsia="zh-CN"/>
              </w:rPr>
              <w:t>三</w:t>
            </w:r>
            <w:r>
              <w:rPr>
                <w:rFonts w:hint="eastAsia" w:ascii="仿宋_GB2312" w:hAnsi="仿宋_GB2312" w:eastAsia="仿宋_GB2312" w:cs="仿宋_GB2312"/>
                <w:color w:val="auto"/>
                <w:sz w:val="22"/>
                <w:szCs w:val="22"/>
              </w:rPr>
              <w:t>年内没有因骗取合同等严重违法行为而引起的诉讼和仲裁。</w:t>
            </w:r>
          </w:p>
          <w:p w14:paraId="76052F56">
            <w:pPr>
              <w:spacing w:line="300" w:lineRule="exact"/>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8.能提供不低于拟承揽合同总价的40%及以上垫资能力的盖章承诺函。</w:t>
            </w:r>
          </w:p>
          <w:p w14:paraId="067E9005">
            <w:pPr>
              <w:spacing w:line="300" w:lineRule="exact"/>
              <w:ind w:left="0" w:leftChars="0" w:firstLineChars="0"/>
              <w:rPr>
                <w:rFonts w:hint="eastAsia" w:ascii="仿宋_GB2312" w:hAnsi="仿宋_GB2312" w:eastAsia="仿宋_GB2312" w:cs="仿宋_GB2312"/>
                <w:color w:val="auto"/>
                <w:sz w:val="22"/>
                <w:szCs w:val="22"/>
                <w:lang w:val="en-US"/>
              </w:rPr>
            </w:pPr>
            <w:r>
              <w:rPr>
                <w:rFonts w:hint="eastAsia" w:ascii="仿宋_GB2312" w:hAnsi="仿宋_GB2312" w:eastAsia="仿宋_GB2312" w:cs="仿宋_GB2312"/>
                <w:color w:val="auto"/>
                <w:sz w:val="22"/>
                <w:szCs w:val="22"/>
                <w:lang w:val="en-US" w:eastAsia="zh-CN" w:bidi="ar-SA"/>
              </w:rPr>
              <w:t>9.已入甘孜州交通和城乡建设集团有限公司供应商库（材料供应库I类沥青库）。</w:t>
            </w:r>
          </w:p>
        </w:tc>
      </w:tr>
    </w:tbl>
    <w:p w14:paraId="605A6819">
      <w:pPr>
        <w:rPr>
          <w:rFonts w:hint="eastAsia" w:ascii="仿宋_GB2312" w:hAnsi="仿宋_GB2312" w:eastAsia="仿宋_GB2312" w:cs="仿宋_GB2312"/>
          <w:color w:val="auto"/>
        </w:rPr>
      </w:pPr>
    </w:p>
    <w:p w14:paraId="32BFB633">
      <w:pPr>
        <w:pStyle w:val="30"/>
        <w:rPr>
          <w:rFonts w:hint="eastAsia" w:ascii="仿宋_GB2312" w:hAnsi="仿宋_GB2312" w:eastAsia="仿宋_GB2312" w:cs="仿宋_GB2312"/>
          <w:color w:val="auto"/>
        </w:rPr>
        <w:sectPr>
          <w:footerReference r:id="rId11" w:type="default"/>
          <w:pgSz w:w="16838" w:h="11906" w:orient="landscape"/>
          <w:pgMar w:top="1800" w:right="1440" w:bottom="1800" w:left="1440" w:header="851" w:footer="992" w:gutter="0"/>
          <w:pgNumType w:fmt="decimal"/>
          <w:cols w:space="720" w:num="1"/>
          <w:docGrid w:linePitch="312" w:charSpace="0"/>
        </w:sectPr>
      </w:pPr>
      <w:bookmarkStart w:id="77" w:name="_Toc440119208"/>
      <w:bookmarkStart w:id="78" w:name="_Toc440118710"/>
      <w:bookmarkStart w:id="79" w:name="_Toc440119743"/>
    </w:p>
    <w:p w14:paraId="0421C972">
      <w:pPr>
        <w:wordWrap w:val="0"/>
        <w:ind w:righ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附表2：</w:t>
      </w:r>
      <w:bookmarkEnd w:id="77"/>
      <w:bookmarkEnd w:id="78"/>
      <w:bookmarkEnd w:id="79"/>
    </w:p>
    <w:p w14:paraId="1BEEF862">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投 标 申 请 表</w:t>
      </w:r>
    </w:p>
    <w:p w14:paraId="71649DDA">
      <w:pPr>
        <w:spacing w:line="440" w:lineRule="exact"/>
        <w:rPr>
          <w:rFonts w:hint="eastAsia" w:ascii="仿宋_GB2312" w:hAnsi="仿宋_GB2312" w:eastAsia="仿宋_GB2312" w:cs="仿宋_GB2312"/>
          <w:bCs/>
          <w:color w:val="auto"/>
          <w:szCs w:val="21"/>
          <w:highlight w:val="none"/>
          <w:lang w:eastAsia="zh-CN"/>
        </w:rPr>
      </w:pPr>
      <w:r>
        <w:rPr>
          <w:rFonts w:hint="eastAsia" w:ascii="仿宋_GB2312" w:hAnsi="仿宋_GB2312" w:eastAsia="仿宋_GB2312" w:cs="仿宋_GB2312"/>
          <w:bCs/>
          <w:color w:val="auto"/>
          <w:szCs w:val="21"/>
          <w:highlight w:val="none"/>
        </w:rPr>
        <w:t>招标编号</w:t>
      </w:r>
      <w:r>
        <w:rPr>
          <w:rFonts w:hint="eastAsia" w:ascii="仿宋_GB2312" w:hAnsi="仿宋_GB2312" w:eastAsia="仿宋_GB2312" w:cs="仿宋_GB2312"/>
          <w:bCs/>
          <w:color w:val="auto"/>
          <w:szCs w:val="21"/>
          <w:highlight w:val="none"/>
          <w:lang w:eastAsia="zh-CN"/>
        </w:rPr>
        <w:t>GYL/CG/2025/003</w:t>
      </w:r>
    </w:p>
    <w:tbl>
      <w:tblPr>
        <w:tblStyle w:val="20"/>
        <w:tblW w:w="0" w:type="auto"/>
        <w:jc w:val="center"/>
        <w:tblLayout w:type="fixed"/>
        <w:tblCellMar>
          <w:top w:w="0" w:type="dxa"/>
          <w:left w:w="108" w:type="dxa"/>
          <w:bottom w:w="0" w:type="dxa"/>
          <w:right w:w="108" w:type="dxa"/>
        </w:tblCellMar>
      </w:tblPr>
      <w:tblGrid>
        <w:gridCol w:w="2511"/>
        <w:gridCol w:w="3033"/>
        <w:gridCol w:w="1701"/>
        <w:gridCol w:w="2409"/>
      </w:tblGrid>
      <w:tr w14:paraId="478A68DB">
        <w:tblPrEx>
          <w:tblCellMar>
            <w:top w:w="0" w:type="dxa"/>
            <w:left w:w="108" w:type="dxa"/>
            <w:bottom w:w="0" w:type="dxa"/>
            <w:right w:w="108" w:type="dxa"/>
          </w:tblCellMar>
        </w:tblPrEx>
        <w:trPr>
          <w:trHeight w:val="645" w:hRule="atLeast"/>
          <w:jc w:val="center"/>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789E0134">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14:paraId="7262BD85">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（填写单位名称）            （盖单位公章）</w:t>
            </w:r>
          </w:p>
        </w:tc>
      </w:tr>
      <w:tr w14:paraId="0F64A85E">
        <w:tblPrEx>
          <w:tblCellMar>
            <w:top w:w="0" w:type="dxa"/>
            <w:left w:w="108" w:type="dxa"/>
            <w:bottom w:w="0" w:type="dxa"/>
            <w:right w:w="108" w:type="dxa"/>
          </w:tblCellMar>
        </w:tblPrEx>
        <w:trPr>
          <w:trHeight w:val="503" w:hRule="atLeast"/>
          <w:jc w:val="center"/>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6DE9D074">
            <w:pPr>
              <w:wordWrap w:val="0"/>
              <w:rPr>
                <w:rFonts w:hint="eastAsia" w:ascii="仿宋_GB2312" w:hAnsi="仿宋_GB2312" w:eastAsia="仿宋_GB2312" w:cs="仿宋_GB2312"/>
                <w:color w:val="auto"/>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14:paraId="3C317084">
            <w:pPr>
              <w:wordWrap w:val="0"/>
              <w:rPr>
                <w:rFonts w:hint="eastAsia" w:ascii="仿宋_GB2312" w:hAnsi="仿宋_GB2312" w:eastAsia="仿宋_GB2312" w:cs="仿宋_GB2312"/>
                <w:color w:val="auto"/>
                <w:szCs w:val="21"/>
              </w:rPr>
            </w:pPr>
          </w:p>
        </w:tc>
      </w:tr>
      <w:tr w14:paraId="2F53A200">
        <w:tblPrEx>
          <w:tblCellMar>
            <w:top w:w="0" w:type="dxa"/>
            <w:left w:w="108" w:type="dxa"/>
            <w:bottom w:w="0" w:type="dxa"/>
            <w:right w:w="108" w:type="dxa"/>
          </w:tblCellMar>
        </w:tblPrEx>
        <w:trPr>
          <w:trHeight w:val="1020"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42AF637B">
            <w:pPr>
              <w:wordWrap w:val="0"/>
              <w:ind w:left="690" w:hanging="660" w:hangingChars="3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购买招标文件</w:t>
            </w:r>
          </w:p>
          <w:p w14:paraId="7799B8CF">
            <w:pPr>
              <w:wordWrap w:val="0"/>
              <w:ind w:left="660" w:leftChars="3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物资名称       </w:t>
            </w:r>
          </w:p>
        </w:tc>
        <w:tc>
          <w:tcPr>
            <w:tcW w:w="3033" w:type="dxa"/>
            <w:tcBorders>
              <w:top w:val="nil"/>
              <w:left w:val="nil"/>
              <w:bottom w:val="single" w:color="auto" w:sz="4" w:space="0"/>
              <w:right w:val="single" w:color="auto" w:sz="4" w:space="0"/>
            </w:tcBorders>
            <w:vAlign w:val="center"/>
          </w:tcPr>
          <w:p w14:paraId="3DC183A4">
            <w:pPr>
              <w:jc w:val="center"/>
              <w:rPr>
                <w:rFonts w:hint="eastAsia" w:ascii="仿宋_GB2312" w:hAnsi="仿宋_GB2312" w:eastAsia="仿宋_GB2312" w:cs="仿宋_GB2312"/>
                <w:color w:val="auto"/>
                <w:szCs w:val="21"/>
              </w:rPr>
            </w:pPr>
          </w:p>
          <w:p w14:paraId="3EB6E566">
            <w:pPr>
              <w:wordWrap w:val="0"/>
              <w:jc w:val="center"/>
              <w:rPr>
                <w:rFonts w:hint="eastAsia" w:ascii="仿宋_GB2312" w:hAnsi="仿宋_GB2312" w:eastAsia="仿宋_GB2312" w:cs="仿宋_GB2312"/>
                <w:color w:val="auto"/>
                <w:szCs w:val="21"/>
              </w:rPr>
            </w:pPr>
          </w:p>
        </w:tc>
        <w:tc>
          <w:tcPr>
            <w:tcW w:w="1701" w:type="dxa"/>
            <w:tcBorders>
              <w:top w:val="nil"/>
              <w:left w:val="nil"/>
              <w:bottom w:val="single" w:color="auto" w:sz="4" w:space="0"/>
              <w:right w:val="single" w:color="auto" w:sz="4" w:space="0"/>
            </w:tcBorders>
            <w:vAlign w:val="center"/>
          </w:tcPr>
          <w:p w14:paraId="3EA15C30">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包 件 号</w:t>
            </w:r>
          </w:p>
        </w:tc>
        <w:tc>
          <w:tcPr>
            <w:tcW w:w="2409" w:type="dxa"/>
            <w:tcBorders>
              <w:top w:val="nil"/>
              <w:left w:val="nil"/>
              <w:bottom w:val="single" w:color="auto" w:sz="4" w:space="0"/>
              <w:right w:val="single" w:color="auto" w:sz="4" w:space="0"/>
            </w:tcBorders>
            <w:vAlign w:val="center"/>
          </w:tcPr>
          <w:p w14:paraId="2C85CAFC">
            <w:pPr>
              <w:wordWrap w:val="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w:t>
            </w:r>
          </w:p>
        </w:tc>
      </w:tr>
      <w:tr w14:paraId="59AE0190">
        <w:tblPrEx>
          <w:tblCellMar>
            <w:top w:w="0" w:type="dxa"/>
            <w:left w:w="108" w:type="dxa"/>
            <w:bottom w:w="0" w:type="dxa"/>
            <w:right w:w="108" w:type="dxa"/>
          </w:tblCellMar>
        </w:tblPrEx>
        <w:trPr>
          <w:trHeight w:val="840" w:hRule="atLeast"/>
          <w:jc w:val="center"/>
        </w:trPr>
        <w:tc>
          <w:tcPr>
            <w:tcW w:w="2511" w:type="dxa"/>
            <w:tcBorders>
              <w:top w:val="nil"/>
              <w:left w:val="single" w:color="auto" w:sz="4" w:space="0"/>
              <w:bottom w:val="single" w:color="auto" w:sz="4" w:space="0"/>
              <w:right w:val="single" w:color="auto" w:sz="4" w:space="0"/>
            </w:tcBorders>
            <w:vAlign w:val="center"/>
          </w:tcPr>
          <w:p w14:paraId="279EC9BA">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 系 人</w:t>
            </w:r>
          </w:p>
        </w:tc>
        <w:tc>
          <w:tcPr>
            <w:tcW w:w="3033" w:type="dxa"/>
            <w:tcBorders>
              <w:top w:val="single" w:color="auto" w:sz="4" w:space="0"/>
              <w:left w:val="nil"/>
              <w:bottom w:val="single" w:color="auto" w:sz="4" w:space="0"/>
              <w:right w:val="single" w:color="auto" w:sz="4" w:space="0"/>
            </w:tcBorders>
            <w:vAlign w:val="center"/>
          </w:tcPr>
          <w:p w14:paraId="4AE4CA1D">
            <w:pPr>
              <w:wordWrap w:val="0"/>
              <w:jc w:val="center"/>
              <w:rPr>
                <w:rFonts w:hint="eastAsia" w:ascii="仿宋_GB2312" w:hAnsi="仿宋_GB2312" w:eastAsia="仿宋_GB2312" w:cs="仿宋_GB2312"/>
                <w:color w:val="auto"/>
                <w:szCs w:val="21"/>
              </w:rPr>
            </w:pPr>
          </w:p>
        </w:tc>
        <w:tc>
          <w:tcPr>
            <w:tcW w:w="1701" w:type="dxa"/>
            <w:tcBorders>
              <w:top w:val="single" w:color="auto" w:sz="4" w:space="0"/>
              <w:left w:val="nil"/>
              <w:bottom w:val="single" w:color="auto" w:sz="4" w:space="0"/>
              <w:right w:val="single" w:color="auto" w:sz="4" w:space="0"/>
            </w:tcBorders>
            <w:vAlign w:val="center"/>
          </w:tcPr>
          <w:p w14:paraId="376A15D0">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手    机   </w:t>
            </w:r>
          </w:p>
        </w:tc>
        <w:tc>
          <w:tcPr>
            <w:tcW w:w="2409" w:type="dxa"/>
            <w:tcBorders>
              <w:top w:val="single" w:color="auto" w:sz="4" w:space="0"/>
              <w:left w:val="single" w:color="auto" w:sz="4" w:space="0"/>
              <w:bottom w:val="single" w:color="auto" w:sz="4" w:space="0"/>
              <w:right w:val="single" w:color="auto" w:sz="4" w:space="0"/>
            </w:tcBorders>
            <w:vAlign w:val="center"/>
          </w:tcPr>
          <w:p w14:paraId="2525BFFD">
            <w:pPr>
              <w:wordWrap w:val="0"/>
              <w:jc w:val="center"/>
              <w:rPr>
                <w:rFonts w:hint="eastAsia" w:ascii="仿宋_GB2312" w:hAnsi="仿宋_GB2312" w:eastAsia="仿宋_GB2312" w:cs="仿宋_GB2312"/>
                <w:color w:val="auto"/>
                <w:szCs w:val="21"/>
              </w:rPr>
            </w:pPr>
          </w:p>
        </w:tc>
      </w:tr>
      <w:tr w14:paraId="1A01ADF5">
        <w:tblPrEx>
          <w:tblCellMar>
            <w:top w:w="0" w:type="dxa"/>
            <w:left w:w="108" w:type="dxa"/>
            <w:bottom w:w="0" w:type="dxa"/>
            <w:right w:w="108" w:type="dxa"/>
          </w:tblCellMar>
        </w:tblPrEx>
        <w:trPr>
          <w:trHeight w:val="840" w:hRule="atLeast"/>
          <w:jc w:val="center"/>
        </w:trPr>
        <w:tc>
          <w:tcPr>
            <w:tcW w:w="2511" w:type="dxa"/>
            <w:tcBorders>
              <w:top w:val="nil"/>
              <w:left w:val="single" w:color="auto" w:sz="4" w:space="0"/>
              <w:bottom w:val="single" w:color="auto" w:sz="4" w:space="0"/>
              <w:right w:val="single" w:color="auto" w:sz="4" w:space="0"/>
            </w:tcBorders>
            <w:vAlign w:val="center"/>
          </w:tcPr>
          <w:p w14:paraId="180A92D8">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办公电话</w:t>
            </w:r>
          </w:p>
        </w:tc>
        <w:tc>
          <w:tcPr>
            <w:tcW w:w="3033" w:type="dxa"/>
            <w:tcBorders>
              <w:top w:val="single" w:color="auto" w:sz="4" w:space="0"/>
              <w:left w:val="nil"/>
              <w:bottom w:val="single" w:color="auto" w:sz="4" w:space="0"/>
              <w:right w:val="single" w:color="auto" w:sz="4" w:space="0"/>
            </w:tcBorders>
            <w:vAlign w:val="center"/>
          </w:tcPr>
          <w:p w14:paraId="6856A011">
            <w:pPr>
              <w:wordWrap w:val="0"/>
              <w:rPr>
                <w:rFonts w:hint="eastAsia" w:ascii="仿宋_GB2312" w:hAnsi="仿宋_GB2312" w:eastAsia="仿宋_GB2312" w:cs="仿宋_GB2312"/>
                <w:color w:val="auto"/>
                <w:szCs w:val="21"/>
              </w:rPr>
            </w:pPr>
          </w:p>
        </w:tc>
        <w:tc>
          <w:tcPr>
            <w:tcW w:w="1701" w:type="dxa"/>
            <w:tcBorders>
              <w:top w:val="single" w:color="auto" w:sz="4" w:space="0"/>
              <w:left w:val="nil"/>
              <w:bottom w:val="single" w:color="auto" w:sz="4" w:space="0"/>
              <w:right w:val="single" w:color="auto" w:sz="4" w:space="0"/>
            </w:tcBorders>
            <w:vAlign w:val="center"/>
          </w:tcPr>
          <w:p w14:paraId="186FB93F">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办公传真</w:t>
            </w:r>
          </w:p>
        </w:tc>
        <w:tc>
          <w:tcPr>
            <w:tcW w:w="2409" w:type="dxa"/>
            <w:tcBorders>
              <w:top w:val="single" w:color="auto" w:sz="4" w:space="0"/>
              <w:left w:val="nil"/>
              <w:bottom w:val="single" w:color="auto" w:sz="4" w:space="0"/>
              <w:right w:val="single" w:color="auto" w:sz="4" w:space="0"/>
            </w:tcBorders>
            <w:vAlign w:val="center"/>
          </w:tcPr>
          <w:p w14:paraId="53D40F3C">
            <w:pPr>
              <w:wordWrap w:val="0"/>
              <w:rPr>
                <w:rFonts w:hint="eastAsia" w:ascii="仿宋_GB2312" w:hAnsi="仿宋_GB2312" w:eastAsia="仿宋_GB2312" w:cs="仿宋_GB2312"/>
                <w:color w:val="auto"/>
                <w:szCs w:val="21"/>
              </w:rPr>
            </w:pPr>
          </w:p>
        </w:tc>
      </w:tr>
      <w:tr w14:paraId="6C4C99CF">
        <w:tblPrEx>
          <w:tblCellMar>
            <w:top w:w="0" w:type="dxa"/>
            <w:left w:w="108" w:type="dxa"/>
            <w:bottom w:w="0" w:type="dxa"/>
            <w:right w:w="108" w:type="dxa"/>
          </w:tblCellMar>
        </w:tblPrEx>
        <w:trPr>
          <w:trHeight w:val="928" w:hRule="atLeast"/>
          <w:jc w:val="center"/>
        </w:trPr>
        <w:tc>
          <w:tcPr>
            <w:tcW w:w="2511" w:type="dxa"/>
            <w:tcBorders>
              <w:top w:val="nil"/>
              <w:left w:val="single" w:color="auto" w:sz="4" w:space="0"/>
              <w:bottom w:val="single" w:color="auto" w:sz="4" w:space="0"/>
              <w:right w:val="single" w:color="auto" w:sz="4" w:space="0"/>
            </w:tcBorders>
            <w:vAlign w:val="center"/>
          </w:tcPr>
          <w:p w14:paraId="0C897973">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电子邮箱</w:t>
            </w:r>
          </w:p>
        </w:tc>
        <w:tc>
          <w:tcPr>
            <w:tcW w:w="3033" w:type="dxa"/>
            <w:tcBorders>
              <w:top w:val="single" w:color="auto" w:sz="4" w:space="0"/>
              <w:left w:val="nil"/>
              <w:bottom w:val="single" w:color="auto" w:sz="4" w:space="0"/>
              <w:right w:val="single" w:color="auto" w:sz="4" w:space="0"/>
            </w:tcBorders>
            <w:vAlign w:val="center"/>
          </w:tcPr>
          <w:p w14:paraId="17FE9C3C">
            <w:pPr>
              <w:wordWrap w:val="0"/>
              <w:jc w:val="center"/>
              <w:rPr>
                <w:rFonts w:hint="eastAsia" w:ascii="仿宋_GB2312" w:hAnsi="仿宋_GB2312" w:eastAsia="仿宋_GB2312" w:cs="仿宋_GB2312"/>
                <w:color w:val="auto"/>
                <w:szCs w:val="21"/>
              </w:rPr>
            </w:pPr>
          </w:p>
        </w:tc>
        <w:tc>
          <w:tcPr>
            <w:tcW w:w="1701" w:type="dxa"/>
            <w:tcBorders>
              <w:top w:val="single" w:color="auto" w:sz="4" w:space="0"/>
              <w:left w:val="nil"/>
              <w:bottom w:val="single" w:color="auto" w:sz="4" w:space="0"/>
              <w:right w:val="single" w:color="auto" w:sz="4" w:space="0"/>
            </w:tcBorders>
            <w:vAlign w:val="center"/>
          </w:tcPr>
          <w:p w14:paraId="48C00AB8">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邮     编</w:t>
            </w:r>
          </w:p>
        </w:tc>
        <w:tc>
          <w:tcPr>
            <w:tcW w:w="2409" w:type="dxa"/>
            <w:tcBorders>
              <w:top w:val="single" w:color="auto" w:sz="4" w:space="0"/>
              <w:left w:val="nil"/>
              <w:bottom w:val="single" w:color="auto" w:sz="4" w:space="0"/>
              <w:right w:val="single" w:color="auto" w:sz="4" w:space="0"/>
            </w:tcBorders>
            <w:vAlign w:val="center"/>
          </w:tcPr>
          <w:p w14:paraId="5F83C82B">
            <w:pPr>
              <w:wordWrap w:val="0"/>
              <w:jc w:val="center"/>
              <w:rPr>
                <w:rFonts w:hint="eastAsia" w:ascii="仿宋_GB2312" w:hAnsi="仿宋_GB2312" w:eastAsia="仿宋_GB2312" w:cs="仿宋_GB2312"/>
                <w:color w:val="auto"/>
                <w:szCs w:val="21"/>
              </w:rPr>
            </w:pPr>
          </w:p>
        </w:tc>
      </w:tr>
      <w:tr w14:paraId="0BA8EE59">
        <w:tblPrEx>
          <w:tblCellMar>
            <w:top w:w="0" w:type="dxa"/>
            <w:left w:w="108" w:type="dxa"/>
            <w:bottom w:w="0" w:type="dxa"/>
            <w:right w:w="108" w:type="dxa"/>
          </w:tblCellMar>
        </w:tblPrEx>
        <w:trPr>
          <w:trHeight w:val="870"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02543075">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邮寄地址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14:paraId="02D2E225">
            <w:pPr>
              <w:wordWrap w:val="0"/>
              <w:rPr>
                <w:rFonts w:hint="eastAsia" w:ascii="仿宋_GB2312" w:hAnsi="仿宋_GB2312" w:eastAsia="仿宋_GB2312" w:cs="仿宋_GB2312"/>
                <w:color w:val="auto"/>
                <w:szCs w:val="21"/>
              </w:rPr>
            </w:pPr>
          </w:p>
        </w:tc>
      </w:tr>
      <w:tr w14:paraId="6B18532F">
        <w:tblPrEx>
          <w:tblCellMar>
            <w:top w:w="0" w:type="dxa"/>
            <w:left w:w="108" w:type="dxa"/>
            <w:bottom w:w="0" w:type="dxa"/>
            <w:right w:w="108" w:type="dxa"/>
          </w:tblCellMar>
        </w:tblPrEx>
        <w:trPr>
          <w:trHeight w:val="1182"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64D4E1BB">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声明</w:t>
            </w:r>
          </w:p>
        </w:tc>
        <w:tc>
          <w:tcPr>
            <w:tcW w:w="7143" w:type="dxa"/>
            <w:gridSpan w:val="3"/>
            <w:tcBorders>
              <w:top w:val="single" w:color="auto" w:sz="4" w:space="0"/>
              <w:left w:val="nil"/>
              <w:bottom w:val="single" w:color="auto" w:sz="4" w:space="0"/>
              <w:right w:val="single" w:color="000000" w:sz="4" w:space="0"/>
            </w:tcBorders>
            <w:vAlign w:val="center"/>
          </w:tcPr>
          <w:p w14:paraId="1E082446">
            <w:pPr>
              <w:wordWrap w:val="0"/>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招标文件为我公司自愿购买，如我公司资格条件不符合本项目投标人资格要求，相关责任由我公司自行承担。</w:t>
            </w:r>
          </w:p>
        </w:tc>
      </w:tr>
      <w:tr w14:paraId="794A58E0">
        <w:tblPrEx>
          <w:tblCellMar>
            <w:top w:w="0" w:type="dxa"/>
            <w:left w:w="108" w:type="dxa"/>
            <w:bottom w:w="0" w:type="dxa"/>
            <w:right w:w="108" w:type="dxa"/>
          </w:tblCellMar>
        </w:tblPrEx>
        <w:trPr>
          <w:trHeight w:val="1019"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3D3F868A">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购买人签字</w:t>
            </w:r>
          </w:p>
        </w:tc>
        <w:tc>
          <w:tcPr>
            <w:tcW w:w="7143" w:type="dxa"/>
            <w:gridSpan w:val="3"/>
            <w:tcBorders>
              <w:top w:val="single" w:color="auto" w:sz="4" w:space="0"/>
              <w:left w:val="nil"/>
              <w:bottom w:val="single" w:color="auto" w:sz="4" w:space="0"/>
              <w:right w:val="single" w:color="000000" w:sz="4" w:space="0"/>
            </w:tcBorders>
            <w:vAlign w:val="center"/>
          </w:tcPr>
          <w:p w14:paraId="0D81BB25">
            <w:pPr>
              <w:wordWrap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p w14:paraId="48A6607E">
            <w:pPr>
              <w:wordWrap w:val="0"/>
              <w:ind w:firstLine="440" w:firstLineChars="200"/>
              <w:jc w:val="righ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tc>
      </w:tr>
      <w:tr w14:paraId="4F3B8BEC">
        <w:tblPrEx>
          <w:tblCellMar>
            <w:top w:w="0" w:type="dxa"/>
            <w:left w:w="108" w:type="dxa"/>
            <w:bottom w:w="0" w:type="dxa"/>
            <w:right w:w="108" w:type="dxa"/>
          </w:tblCellMar>
        </w:tblPrEx>
        <w:trPr>
          <w:trHeight w:val="715"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0E80F397">
            <w:pPr>
              <w:wordWrap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备   注</w:t>
            </w:r>
          </w:p>
        </w:tc>
        <w:tc>
          <w:tcPr>
            <w:tcW w:w="7143" w:type="dxa"/>
            <w:gridSpan w:val="3"/>
            <w:tcBorders>
              <w:top w:val="single" w:color="auto" w:sz="4" w:space="0"/>
              <w:left w:val="nil"/>
              <w:bottom w:val="single" w:color="auto" w:sz="4" w:space="0"/>
              <w:right w:val="single" w:color="000000" w:sz="4" w:space="0"/>
            </w:tcBorders>
            <w:vAlign w:val="center"/>
          </w:tcPr>
          <w:p w14:paraId="14FAFE17">
            <w:pPr>
              <w:wordWrap w:val="0"/>
              <w:rPr>
                <w:rFonts w:hint="eastAsia" w:ascii="仿宋_GB2312" w:hAnsi="仿宋_GB2312" w:eastAsia="仿宋_GB2312" w:cs="仿宋_GB2312"/>
                <w:color w:val="auto"/>
                <w:szCs w:val="21"/>
              </w:rPr>
            </w:pPr>
          </w:p>
        </w:tc>
      </w:tr>
    </w:tbl>
    <w:p w14:paraId="3C32ABC3">
      <w:pPr>
        <w:rPr>
          <w:rFonts w:hint="eastAsia" w:ascii="仿宋_GB2312" w:hAnsi="仿宋_GB2312" w:eastAsia="仿宋_GB2312" w:cs="仿宋_GB2312"/>
          <w:color w:val="auto"/>
        </w:rPr>
      </w:pPr>
      <w:r>
        <w:rPr>
          <w:rFonts w:hint="eastAsia" w:ascii="仿宋_GB2312" w:hAnsi="仿宋_GB2312" w:eastAsia="仿宋_GB2312" w:cs="仿宋_GB2312"/>
          <w:color w:val="auto"/>
          <w:szCs w:val="21"/>
        </w:rPr>
        <w:t xml:space="preserve">说明：此表购买招标文件申请人需按招标人、物资品种分别填写；同一招标人、同一物资品种可填写一份。             </w:t>
      </w:r>
    </w:p>
    <w:p w14:paraId="63362690">
      <w:pPr>
        <w:rPr>
          <w:rFonts w:hint="eastAsia" w:ascii="仿宋_GB2312" w:hAnsi="仿宋_GB2312" w:eastAsia="仿宋_GB2312" w:cs="仿宋_GB2312"/>
          <w:color w:val="auto"/>
        </w:rPr>
      </w:pPr>
      <w:bookmarkStart w:id="80" w:name="_GoBack"/>
      <w:bookmarkEnd w:id="80"/>
    </w:p>
    <w:sectPr>
      <w:footerReference r:id="rId12" w:type="default"/>
      <w:pgSz w:w="11906" w:h="16838"/>
      <w:pgMar w:top="1440" w:right="1797" w:bottom="1440" w:left="179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 Super">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CCDC">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2E6E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72E6E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117">
    <w:pPr>
      <w:pStyle w:val="13"/>
      <w:framePr w:wrap="around" w:vAnchor="text" w:hAnchor="margin" w:xAlign="right" w:y="2"/>
      <w:rPr>
        <w:rStyle w:val="24"/>
      </w:rPr>
    </w:pPr>
    <w:r>
      <w:fldChar w:fldCharType="begin"/>
    </w:r>
    <w:r>
      <w:rPr>
        <w:rStyle w:val="24"/>
      </w:rPr>
      <w:instrText xml:space="preserve">PAGE  </w:instrText>
    </w:r>
    <w:r>
      <w:fldChar w:fldCharType="separate"/>
    </w:r>
    <w:r>
      <w:rPr>
        <w:rStyle w:val="24"/>
      </w:rPr>
      <w:t>vii</w:t>
    </w:r>
    <w:r>
      <w:fldChar w:fldCharType="end"/>
    </w:r>
  </w:p>
  <w:p w14:paraId="5A001FE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9D4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85AB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85AB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101A">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02134">
                          <w:pPr>
                            <w:pStyle w:val="1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C02134">
                    <w:pPr>
                      <w:pStyle w:val="1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506">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1A417">
                          <w:pPr>
                            <w:pStyle w:val="13"/>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51A417">
                    <w:pPr>
                      <w:pStyle w:val="13"/>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EC7C">
    <w:pPr>
      <w:pBdr>
        <w:bottom w:val="single" w:color="auto" w:sz="6" w:space="1"/>
      </w:pBdr>
      <w:tabs>
        <w:tab w:val="center" w:pos="4153"/>
        <w:tab w:val="right" w:pos="8306"/>
      </w:tab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9A1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B8A6">
    <w:pPr>
      <w:pBdr>
        <w:bottom w:val="single" w:color="auto" w:sz="6" w:space="1"/>
      </w:pBdr>
      <w:tabs>
        <w:tab w:val="center" w:pos="4153"/>
        <w:tab w:val="right" w:pos="8306"/>
      </w:tabs>
      <w:snapToGrid w:val="0"/>
      <w:jc w:val="center"/>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2YjVkYmVhYmZhMzgzZWRhOTNlN2YxYjljNGVkYzAifQ=="/>
    <w:docVar w:name="KGWebUrl" w:val="http://192.168.0.3:8088/weaver/weaver.file.FileDownloadForNews?uuid=1887de51-4651-40b1-a38a-1cac19118b80&amp;fileid=99169&amp;type=document&amp;isofficeview=0&amp;requestid=undefined&amp;authStr=undefined&amp;authSignatureStr=undefined&amp;f_weaver_belongto_userid=undefined&amp;isrequest=1&amp;download=1&amp;f_weaver_belongto_usertype=0"/>
  </w:docVars>
  <w:rsids>
    <w:rsidRoot w:val="00172A27"/>
    <w:rsid w:val="001075E7"/>
    <w:rsid w:val="00112F5A"/>
    <w:rsid w:val="001E029A"/>
    <w:rsid w:val="00283B42"/>
    <w:rsid w:val="002B3BC3"/>
    <w:rsid w:val="004377D8"/>
    <w:rsid w:val="00447EBB"/>
    <w:rsid w:val="00497280"/>
    <w:rsid w:val="004D531D"/>
    <w:rsid w:val="00510F22"/>
    <w:rsid w:val="00610873"/>
    <w:rsid w:val="006724AB"/>
    <w:rsid w:val="006C5248"/>
    <w:rsid w:val="00800D00"/>
    <w:rsid w:val="0080382D"/>
    <w:rsid w:val="00903BBC"/>
    <w:rsid w:val="00967D3A"/>
    <w:rsid w:val="00994570"/>
    <w:rsid w:val="00996900"/>
    <w:rsid w:val="009B55CE"/>
    <w:rsid w:val="00A2677E"/>
    <w:rsid w:val="00B00458"/>
    <w:rsid w:val="00D44E90"/>
    <w:rsid w:val="00D83DD0"/>
    <w:rsid w:val="00DC55DD"/>
    <w:rsid w:val="00DF51F3"/>
    <w:rsid w:val="00E26B30"/>
    <w:rsid w:val="00E32E12"/>
    <w:rsid w:val="00ED718F"/>
    <w:rsid w:val="00FE25FD"/>
    <w:rsid w:val="01C268A3"/>
    <w:rsid w:val="01E74ACC"/>
    <w:rsid w:val="02040F47"/>
    <w:rsid w:val="0226446F"/>
    <w:rsid w:val="022E31E6"/>
    <w:rsid w:val="034F0C57"/>
    <w:rsid w:val="04AD2820"/>
    <w:rsid w:val="04D6338D"/>
    <w:rsid w:val="053D76B4"/>
    <w:rsid w:val="05460764"/>
    <w:rsid w:val="055334E5"/>
    <w:rsid w:val="05AB36A2"/>
    <w:rsid w:val="063C3DA7"/>
    <w:rsid w:val="073A472C"/>
    <w:rsid w:val="08130AFF"/>
    <w:rsid w:val="08984829"/>
    <w:rsid w:val="08D9064C"/>
    <w:rsid w:val="09024113"/>
    <w:rsid w:val="091D60A6"/>
    <w:rsid w:val="093811A6"/>
    <w:rsid w:val="09727371"/>
    <w:rsid w:val="0A10133E"/>
    <w:rsid w:val="0A424F95"/>
    <w:rsid w:val="0A9E5E78"/>
    <w:rsid w:val="0AA92CA6"/>
    <w:rsid w:val="0AB6268A"/>
    <w:rsid w:val="0BB26A9E"/>
    <w:rsid w:val="0C09094D"/>
    <w:rsid w:val="0C271A95"/>
    <w:rsid w:val="0CD70749"/>
    <w:rsid w:val="0D154302"/>
    <w:rsid w:val="0DC50EC9"/>
    <w:rsid w:val="0E8B5B70"/>
    <w:rsid w:val="0EDD528C"/>
    <w:rsid w:val="112E6273"/>
    <w:rsid w:val="113F222E"/>
    <w:rsid w:val="126A5144"/>
    <w:rsid w:val="12C5358F"/>
    <w:rsid w:val="13EA3E89"/>
    <w:rsid w:val="1497412F"/>
    <w:rsid w:val="14DA75C1"/>
    <w:rsid w:val="155C01C2"/>
    <w:rsid w:val="162B3C95"/>
    <w:rsid w:val="164F2323"/>
    <w:rsid w:val="16B1384A"/>
    <w:rsid w:val="16B3535F"/>
    <w:rsid w:val="16FF3949"/>
    <w:rsid w:val="17330C97"/>
    <w:rsid w:val="174F49CD"/>
    <w:rsid w:val="17652256"/>
    <w:rsid w:val="17C00184"/>
    <w:rsid w:val="17E6401B"/>
    <w:rsid w:val="19BF6D86"/>
    <w:rsid w:val="1B313504"/>
    <w:rsid w:val="1CAD0994"/>
    <w:rsid w:val="1DDA4206"/>
    <w:rsid w:val="1DDE2DCF"/>
    <w:rsid w:val="1E202233"/>
    <w:rsid w:val="1EBD29E4"/>
    <w:rsid w:val="1ECB0210"/>
    <w:rsid w:val="1F2533E2"/>
    <w:rsid w:val="1F8F0D58"/>
    <w:rsid w:val="206A35BB"/>
    <w:rsid w:val="212F00CF"/>
    <w:rsid w:val="217979F0"/>
    <w:rsid w:val="21895FF0"/>
    <w:rsid w:val="21B856E5"/>
    <w:rsid w:val="21C44F4F"/>
    <w:rsid w:val="224A0F2A"/>
    <w:rsid w:val="23225D32"/>
    <w:rsid w:val="234436D4"/>
    <w:rsid w:val="24E87C1C"/>
    <w:rsid w:val="250F1CF5"/>
    <w:rsid w:val="258A0C57"/>
    <w:rsid w:val="26EF6CED"/>
    <w:rsid w:val="280B3FC1"/>
    <w:rsid w:val="282D2DDC"/>
    <w:rsid w:val="28ED67B2"/>
    <w:rsid w:val="2968067B"/>
    <w:rsid w:val="2AA14B65"/>
    <w:rsid w:val="2B524D23"/>
    <w:rsid w:val="2B742CD9"/>
    <w:rsid w:val="2C156FDF"/>
    <w:rsid w:val="2CD8429C"/>
    <w:rsid w:val="2EBF4557"/>
    <w:rsid w:val="2F2B1AF0"/>
    <w:rsid w:val="2FFC130D"/>
    <w:rsid w:val="3050626A"/>
    <w:rsid w:val="306B6376"/>
    <w:rsid w:val="307C7F84"/>
    <w:rsid w:val="30871DAD"/>
    <w:rsid w:val="308D3CB6"/>
    <w:rsid w:val="3178329D"/>
    <w:rsid w:val="31901481"/>
    <w:rsid w:val="33020E3C"/>
    <w:rsid w:val="342D0929"/>
    <w:rsid w:val="34D26EB9"/>
    <w:rsid w:val="360A570D"/>
    <w:rsid w:val="362C0724"/>
    <w:rsid w:val="36D34BF8"/>
    <w:rsid w:val="38131980"/>
    <w:rsid w:val="382175A5"/>
    <w:rsid w:val="386E3E21"/>
    <w:rsid w:val="38C961D9"/>
    <w:rsid w:val="38F004EE"/>
    <w:rsid w:val="39026AB1"/>
    <w:rsid w:val="399D7D96"/>
    <w:rsid w:val="3AD9074E"/>
    <w:rsid w:val="3AE27603"/>
    <w:rsid w:val="3AE8273F"/>
    <w:rsid w:val="3B0A24DE"/>
    <w:rsid w:val="3B965952"/>
    <w:rsid w:val="3CAC47BC"/>
    <w:rsid w:val="3D6C09D0"/>
    <w:rsid w:val="3DAB4624"/>
    <w:rsid w:val="3DB82EC7"/>
    <w:rsid w:val="3DD5344F"/>
    <w:rsid w:val="3E076FC4"/>
    <w:rsid w:val="3E245EBD"/>
    <w:rsid w:val="3EA1020C"/>
    <w:rsid w:val="3EBA2645"/>
    <w:rsid w:val="400D619E"/>
    <w:rsid w:val="40231440"/>
    <w:rsid w:val="420E33D3"/>
    <w:rsid w:val="437736D2"/>
    <w:rsid w:val="443D5447"/>
    <w:rsid w:val="44900788"/>
    <w:rsid w:val="44BF7126"/>
    <w:rsid w:val="44EB7373"/>
    <w:rsid w:val="457E261E"/>
    <w:rsid w:val="46192347"/>
    <w:rsid w:val="466C04C6"/>
    <w:rsid w:val="46F614E5"/>
    <w:rsid w:val="481E4729"/>
    <w:rsid w:val="48DC1118"/>
    <w:rsid w:val="4A5B1180"/>
    <w:rsid w:val="4B5F6A4E"/>
    <w:rsid w:val="4BB64C09"/>
    <w:rsid w:val="4C205671"/>
    <w:rsid w:val="4C4F0870"/>
    <w:rsid w:val="4CEF241A"/>
    <w:rsid w:val="4D2E6D22"/>
    <w:rsid w:val="4DA308FE"/>
    <w:rsid w:val="4DFC3C7E"/>
    <w:rsid w:val="4E083CF4"/>
    <w:rsid w:val="4E63333B"/>
    <w:rsid w:val="4EFC67AF"/>
    <w:rsid w:val="4F2753C1"/>
    <w:rsid w:val="4F90367A"/>
    <w:rsid w:val="50B327CA"/>
    <w:rsid w:val="52373231"/>
    <w:rsid w:val="526B217C"/>
    <w:rsid w:val="53294C00"/>
    <w:rsid w:val="54782323"/>
    <w:rsid w:val="54BA7635"/>
    <w:rsid w:val="55546D0D"/>
    <w:rsid w:val="563C1C85"/>
    <w:rsid w:val="56B12842"/>
    <w:rsid w:val="570C5CDB"/>
    <w:rsid w:val="57F66044"/>
    <w:rsid w:val="58A67A6A"/>
    <w:rsid w:val="58BD150F"/>
    <w:rsid w:val="595C7CD5"/>
    <w:rsid w:val="5B861F3D"/>
    <w:rsid w:val="5C9F3FFC"/>
    <w:rsid w:val="5CBE0ED7"/>
    <w:rsid w:val="5D6166D5"/>
    <w:rsid w:val="5E6542A4"/>
    <w:rsid w:val="5F897988"/>
    <w:rsid w:val="5FC342B9"/>
    <w:rsid w:val="607779D0"/>
    <w:rsid w:val="608F15FC"/>
    <w:rsid w:val="60C8445F"/>
    <w:rsid w:val="60CC4EDB"/>
    <w:rsid w:val="60E072FB"/>
    <w:rsid w:val="6116196C"/>
    <w:rsid w:val="62631AFA"/>
    <w:rsid w:val="63072608"/>
    <w:rsid w:val="639233CD"/>
    <w:rsid w:val="63C05F01"/>
    <w:rsid w:val="63D556A7"/>
    <w:rsid w:val="643F4364"/>
    <w:rsid w:val="64C57DFE"/>
    <w:rsid w:val="64D911C7"/>
    <w:rsid w:val="64F9038C"/>
    <w:rsid w:val="650C50F9"/>
    <w:rsid w:val="652862F4"/>
    <w:rsid w:val="66212E26"/>
    <w:rsid w:val="66E32CE7"/>
    <w:rsid w:val="68B15652"/>
    <w:rsid w:val="690412D8"/>
    <w:rsid w:val="69293A97"/>
    <w:rsid w:val="696D1EDE"/>
    <w:rsid w:val="69960847"/>
    <w:rsid w:val="69C42446"/>
    <w:rsid w:val="69CF790A"/>
    <w:rsid w:val="69D95E39"/>
    <w:rsid w:val="6A3938D4"/>
    <w:rsid w:val="6A6C53A8"/>
    <w:rsid w:val="6B13771A"/>
    <w:rsid w:val="6B2230B7"/>
    <w:rsid w:val="6C411B2C"/>
    <w:rsid w:val="6CBB3973"/>
    <w:rsid w:val="6D304539"/>
    <w:rsid w:val="6DE84EDF"/>
    <w:rsid w:val="6E092F20"/>
    <w:rsid w:val="6E793835"/>
    <w:rsid w:val="6EDB225C"/>
    <w:rsid w:val="6F062801"/>
    <w:rsid w:val="700F0193"/>
    <w:rsid w:val="700F26E5"/>
    <w:rsid w:val="71ED1C76"/>
    <w:rsid w:val="723D0FE7"/>
    <w:rsid w:val="725D3437"/>
    <w:rsid w:val="73836ECE"/>
    <w:rsid w:val="73F6144E"/>
    <w:rsid w:val="756E1C38"/>
    <w:rsid w:val="757F65A1"/>
    <w:rsid w:val="7581743D"/>
    <w:rsid w:val="75AD719E"/>
    <w:rsid w:val="76417A12"/>
    <w:rsid w:val="771357EC"/>
    <w:rsid w:val="77416E84"/>
    <w:rsid w:val="77D575CC"/>
    <w:rsid w:val="78E171C8"/>
    <w:rsid w:val="79181AEF"/>
    <w:rsid w:val="793266AF"/>
    <w:rsid w:val="7A8C2B0C"/>
    <w:rsid w:val="7A8E3F23"/>
    <w:rsid w:val="7B1D1E0B"/>
    <w:rsid w:val="7C2E6448"/>
    <w:rsid w:val="7C4518F1"/>
    <w:rsid w:val="7E5F5463"/>
    <w:rsid w:val="7EA75857"/>
    <w:rsid w:val="7EA810DB"/>
    <w:rsid w:val="7F04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等线" w:hAnsi="等线" w:eastAsia="等线" w:cs="Times New Roman"/>
      <w:sz w:val="22"/>
      <w:szCs w:val="22"/>
      <w:lang w:val="en-US" w:eastAsia="zh-CN" w:bidi="ar-SA"/>
    </w:rPr>
  </w:style>
  <w:style w:type="paragraph" w:styleId="2">
    <w:name w:val="heading 1"/>
    <w:basedOn w:val="1"/>
    <w:next w:val="1"/>
    <w:qFormat/>
    <w:uiPriority w:val="9"/>
    <w:pPr>
      <w:keepNext/>
      <w:keepLines/>
      <w:spacing w:before="240"/>
      <w:outlineLvl w:val="0"/>
    </w:pPr>
    <w:rPr>
      <w:rFonts w:ascii="Calibri Light" w:hAnsi="Calibri Light" w:eastAsia="宋体"/>
      <w:color w:val="2E74B5"/>
      <w:sz w:val="32"/>
      <w:szCs w:val="32"/>
    </w:rPr>
  </w:style>
  <w:style w:type="paragraph" w:styleId="3">
    <w:name w:val="heading 2"/>
    <w:basedOn w:val="1"/>
    <w:next w:val="1"/>
    <w:unhideWhenUsed/>
    <w:qFormat/>
    <w:uiPriority w:val="9"/>
    <w:pPr>
      <w:keepNext/>
      <w:keepLines/>
      <w:spacing w:before="40"/>
      <w:outlineLvl w:val="1"/>
    </w:pPr>
    <w:rPr>
      <w:rFonts w:ascii="Calibri Light" w:hAnsi="Calibri Light" w:eastAsia="宋体"/>
      <w:color w:val="2E74B5"/>
      <w:sz w:val="28"/>
      <w:szCs w:val="28"/>
    </w:rPr>
  </w:style>
  <w:style w:type="paragraph" w:styleId="4">
    <w:name w:val="heading 3"/>
    <w:basedOn w:val="1"/>
    <w:next w:val="1"/>
    <w:unhideWhenUsed/>
    <w:qFormat/>
    <w:uiPriority w:val="9"/>
    <w:pPr>
      <w:keepNext/>
      <w:keepLines/>
      <w:spacing w:before="40"/>
      <w:outlineLvl w:val="2"/>
    </w:pPr>
    <w:rPr>
      <w:rFonts w:ascii="Calibri Light" w:hAnsi="Calibri Light" w:eastAsia="宋体"/>
      <w:color w:val="1F4E79"/>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next w:val="7"/>
    <w:qFormat/>
    <w:uiPriority w:val="0"/>
    <w:pPr>
      <w:jc w:val="left"/>
    </w:pPr>
  </w:style>
  <w:style w:type="paragraph" w:styleId="7">
    <w:name w:val="toc 8"/>
    <w:basedOn w:val="1"/>
    <w:next w:val="1"/>
    <w:qFormat/>
    <w:uiPriority w:val="0"/>
    <w:pPr>
      <w:ind w:left="1470"/>
      <w:jc w:val="left"/>
    </w:pPr>
    <w:rPr>
      <w:rFonts w:ascii="Times New Roman" w:hAnsi="Times New Roman" w:eastAsia="宋体" w:cs="Times New Roman"/>
      <w:sz w:val="18"/>
      <w:szCs w:val="18"/>
    </w:rPr>
  </w:style>
  <w:style w:type="paragraph" w:styleId="8">
    <w:name w:val="Body Text 3"/>
    <w:basedOn w:val="1"/>
    <w:qFormat/>
    <w:uiPriority w:val="0"/>
    <w:rPr>
      <w:rFonts w:ascii="宋体"/>
      <w:sz w:val="24"/>
      <w:szCs w:val="20"/>
    </w:rPr>
  </w:style>
  <w:style w:type="paragraph" w:styleId="9">
    <w:name w:val="Body Text"/>
    <w:basedOn w:val="1"/>
    <w:link w:val="39"/>
    <w:qFormat/>
    <w:uiPriority w:val="0"/>
    <w:pPr>
      <w:spacing w:after="120"/>
    </w:pPr>
    <w:rPr>
      <w:sz w:val="20"/>
    </w:rPr>
  </w:style>
  <w:style w:type="paragraph" w:styleId="10">
    <w:name w:val="Body Text Indent"/>
    <w:basedOn w:val="1"/>
    <w:next w:val="6"/>
    <w:qFormat/>
    <w:uiPriority w:val="0"/>
    <w:pPr>
      <w:spacing w:after="120"/>
      <w:ind w:left="420" w:leftChars="200"/>
    </w:pPr>
    <w:rPr>
      <w:rFonts w:ascii="Times New Roman" w:hAnsi="Times New Roman"/>
      <w:szCs w:val="20"/>
    </w:rPr>
  </w:style>
  <w:style w:type="paragraph" w:styleId="11">
    <w:name w:val="toc 3"/>
    <w:basedOn w:val="1"/>
    <w:next w:val="1"/>
    <w:qFormat/>
    <w:uiPriority w:val="0"/>
    <w:pPr>
      <w:ind w:left="840" w:leftChars="400"/>
    </w:pPr>
  </w:style>
  <w:style w:type="paragraph" w:styleId="12">
    <w:name w:val="Plain Text"/>
    <w:basedOn w:val="1"/>
    <w:qFormat/>
    <w:uiPriority w:val="0"/>
    <w:pPr>
      <w:ind w:firstLine="200" w:firstLineChars="200"/>
    </w:pPr>
    <w:rPr>
      <w:rFonts w:ascii="宋体" w:hAnsi="Courier New" w:eastAsia="仿宋_GB2312"/>
      <w:sz w:val="20"/>
      <w:szCs w:val="21"/>
    </w:rPr>
  </w:style>
  <w:style w:type="paragraph" w:styleId="13">
    <w:name w:val="footer"/>
    <w:basedOn w:val="1"/>
    <w:unhideWhenUsed/>
    <w:qFormat/>
    <w:uiPriority w:val="99"/>
    <w:pPr>
      <w:tabs>
        <w:tab w:val="center" w:pos="4153"/>
        <w:tab w:val="right" w:pos="8306"/>
      </w:tabs>
      <w:snapToGrid w:val="0"/>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next w:val="1"/>
    <w:unhideWhenUsed/>
    <w:qFormat/>
    <w:uiPriority w:val="0"/>
    <w:pPr>
      <w:ind w:firstLine="420"/>
    </w:pPr>
    <w:rPr>
      <w:kern w:val="2"/>
      <w:sz w:val="24"/>
    </w:rPr>
  </w:style>
  <w:style w:type="paragraph" w:styleId="19">
    <w:name w:val="Body Text First Indent 2"/>
    <w:basedOn w:val="10"/>
    <w:qFormat/>
    <w:uiPriority w:val="0"/>
    <w:pPr>
      <w:spacing w:line="276" w:lineRule="auto"/>
      <w:ind w:firstLine="420"/>
    </w:pPr>
    <w:rPr>
      <w:sz w:val="22"/>
      <w:lang w:eastAsia="en-U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paragraph" w:customStyle="1" w:styleId="26">
    <w:name w:val="WPSOffice手动目录 1"/>
    <w:qFormat/>
    <w:uiPriority w:val="0"/>
    <w:pPr>
      <w:spacing w:after="160" w:line="259" w:lineRule="auto"/>
    </w:pPr>
    <w:rPr>
      <w:rFonts w:ascii="等线" w:hAnsi="等线" w:eastAsia="等线" w:cs="Times New Roman"/>
      <w:sz w:val="22"/>
      <w:szCs w:val="22"/>
      <w:lang w:val="en-US" w:eastAsia="zh-CN" w:bidi="ar-SA"/>
    </w:rPr>
  </w:style>
  <w:style w:type="paragraph" w:customStyle="1" w:styleId="27">
    <w:name w:val="WPSOffice手动目录 2"/>
    <w:qFormat/>
    <w:uiPriority w:val="0"/>
    <w:pPr>
      <w:spacing w:after="160" w:line="259" w:lineRule="auto"/>
      <w:ind w:left="200" w:leftChars="200"/>
    </w:pPr>
    <w:rPr>
      <w:rFonts w:ascii="等线" w:hAnsi="等线" w:eastAsia="等线" w:cs="Times New Roman"/>
      <w:sz w:val="22"/>
      <w:szCs w:val="22"/>
      <w:lang w:val="en-US" w:eastAsia="zh-CN" w:bidi="ar-SA"/>
    </w:rPr>
  </w:style>
  <w:style w:type="paragraph" w:customStyle="1" w:styleId="28">
    <w:name w:val="WPSOffice手动目录 3"/>
    <w:qFormat/>
    <w:uiPriority w:val="0"/>
    <w:pPr>
      <w:spacing w:after="160" w:line="259" w:lineRule="auto"/>
      <w:ind w:left="400" w:leftChars="400"/>
    </w:pPr>
    <w:rPr>
      <w:rFonts w:ascii="等线" w:hAnsi="等线" w:eastAsia="等线" w:cs="Times New Roman"/>
      <w:sz w:val="22"/>
      <w:szCs w:val="22"/>
      <w:lang w:val="en-US" w:eastAsia="zh-CN" w:bidi="ar-SA"/>
    </w:rPr>
  </w:style>
  <w:style w:type="paragraph" w:customStyle="1" w:styleId="29">
    <w:name w:val="样式 标题 2 + Times New Roman 四号 非加粗 段前: 5 磅 段后: 0 磅 行距: 固定值 20..."/>
    <w:basedOn w:val="3"/>
    <w:qFormat/>
    <w:uiPriority w:val="0"/>
    <w:pPr>
      <w:spacing w:before="100" w:line="400" w:lineRule="exact"/>
    </w:pPr>
    <w:rPr>
      <w:rFonts w:ascii="Times New Roman" w:hAnsi="Times New Roman" w:cs="宋体"/>
      <w:szCs w:val="20"/>
    </w:rPr>
  </w:style>
  <w:style w:type="paragraph" w:customStyle="1" w:styleId="30">
    <w:name w:val="Default"/>
    <w:qFormat/>
    <w:uiPriority w:val="0"/>
    <w:pPr>
      <w:widowControl w:val="0"/>
      <w:autoSpaceDE w:val="0"/>
      <w:autoSpaceDN w:val="0"/>
      <w:adjustRightInd w:val="0"/>
      <w:spacing w:after="160" w:line="259" w:lineRule="auto"/>
    </w:pPr>
    <w:rPr>
      <w:rFonts w:ascii="Li Super" w:hAnsi="等线" w:eastAsia="Li Super" w:cs="Li Super"/>
      <w:color w:val="000000"/>
      <w:sz w:val="24"/>
      <w:szCs w:val="24"/>
      <w:lang w:val="en-US" w:eastAsia="zh-CN" w:bidi="ar-SA"/>
    </w:rPr>
  </w:style>
  <w:style w:type="paragraph" w:customStyle="1" w:styleId="31">
    <w:name w:val="样式 标题 3 + (中文) 黑体 小四 非加粗 段前: 7.8 磅 段后: 0 磅 行距: 固定值 20 磅"/>
    <w:basedOn w:val="4"/>
    <w:qFormat/>
    <w:uiPriority w:val="0"/>
    <w:pPr>
      <w:spacing w:before="0" w:line="400" w:lineRule="exact"/>
    </w:pPr>
    <w:rPr>
      <w:rFonts w:eastAsia="黑体" w:cs="宋体"/>
      <w:szCs w:val="20"/>
    </w:rPr>
  </w:style>
  <w:style w:type="paragraph" w:customStyle="1" w:styleId="32">
    <w:name w:val="正文 含缩进"/>
    <w:basedOn w:val="1"/>
    <w:link w:val="38"/>
    <w:qFormat/>
    <w:uiPriority w:val="0"/>
    <w:pPr>
      <w:ind w:firstLine="424" w:firstLineChars="202"/>
    </w:pPr>
  </w:style>
  <w:style w:type="paragraph" w:customStyle="1" w:styleId="33">
    <w:name w:val="3级标题-大项"/>
    <w:basedOn w:val="4"/>
    <w:qFormat/>
    <w:uiPriority w:val="0"/>
    <w:rPr>
      <w:sz w:val="28"/>
    </w:rPr>
  </w:style>
  <w:style w:type="paragraph" w:customStyle="1" w:styleId="34">
    <w:name w:val="列表段落1"/>
    <w:basedOn w:val="1"/>
    <w:qFormat/>
    <w:uiPriority w:val="0"/>
    <w:pPr>
      <w:ind w:firstLine="420" w:firstLineChars="200"/>
    </w:pPr>
    <w:rPr>
      <w:rFonts w:ascii="Times New Roman" w:hAnsi="Times New Roman"/>
      <w:szCs w:val="24"/>
    </w:rPr>
  </w:style>
  <w:style w:type="paragraph" w:customStyle="1" w:styleId="35">
    <w:name w:val="段落字体"/>
    <w:basedOn w:val="1"/>
    <w:qFormat/>
    <w:uiPriority w:val="0"/>
    <w:rPr>
      <w:rFonts w:eastAsia="华文楷体"/>
      <w:sz w:val="28"/>
    </w:rPr>
  </w:style>
  <w:style w:type="paragraph" w:styleId="36">
    <w:name w:val="List Paragraph"/>
    <w:basedOn w:val="1"/>
    <w:qFormat/>
    <w:uiPriority w:val="99"/>
    <w:pPr>
      <w:ind w:firstLine="420" w:firstLineChars="200"/>
    </w:pPr>
  </w:style>
  <w:style w:type="paragraph" w:customStyle="1" w:styleId="37">
    <w:name w:val="正文2"/>
    <w:basedOn w:val="1"/>
    <w:qFormat/>
    <w:uiPriority w:val="0"/>
    <w:pPr>
      <w:spacing w:line="480" w:lineRule="exact"/>
      <w:ind w:firstLine="200" w:firstLineChars="200"/>
    </w:pPr>
    <w:rPr>
      <w:rFonts w:ascii="Times New Roman" w:hAnsi="Times New Roman" w:cs="Times New Roman"/>
      <w:color w:val="000000"/>
      <w:sz w:val="24"/>
      <w:szCs w:val="24"/>
    </w:rPr>
  </w:style>
  <w:style w:type="character" w:customStyle="1" w:styleId="38">
    <w:name w:val="正文 含缩进 Char"/>
    <w:link w:val="32"/>
    <w:qFormat/>
    <w:uiPriority w:val="0"/>
  </w:style>
  <w:style w:type="character" w:customStyle="1" w:styleId="39">
    <w:name w:val="正文文本 Char"/>
    <w:link w:val="9"/>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3601</Words>
  <Characters>4314</Characters>
  <Lines>512</Lines>
  <Paragraphs>144</Paragraphs>
  <TotalTime>26</TotalTime>
  <ScaleCrop>false</ScaleCrop>
  <LinksUpToDate>false</LinksUpToDate>
  <CharactersWithSpaces>4633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2023-05-08T14:02:00Z</dcterms:created>
  <dc:creator>Administrator</dc:creator>
  <cp:lastModifiedBy>邱兴伟</cp:lastModifiedBy>
  <cp:lastPrinted>2025-01-14T04:48:00Z</cp:lastPrinted>
  <dcterms:modified xsi:type="dcterms:W3CDTF">2025-09-22T00:49:59Z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8C574C7F1F8D41DAB9436B6A8FB86667_13</vt:lpwstr>
  </property>
  <property fmtid="{D5CDD505-2E9C-101B-9397-08002B2CF9AE}" pid="4" name="KSOTemplateDocerSaveRecord">
    <vt:lpwstr>eyJoZGlkIjoiYzIyMzdjN2JhMTAxNmQ5MDZhM2FlZjM2NWFkZjJkZTgiLCJ1c2VySWQiOiIxNjU1NzUyMTAyIn0=</vt:lpwstr>
  </property>
</Properties>
</file>